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5B6D" w14:textId="2548CECE" w:rsidR="00847DF4" w:rsidRPr="00025438" w:rsidRDefault="00025438" w:rsidP="00847D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43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сельского поселения Новотатышлинский сельсовет муниципального района Татышлинский район Республики Башкортостан</w:t>
      </w:r>
    </w:p>
    <w:p w14:paraId="75327978" w14:textId="77777777" w:rsidR="00025438" w:rsidRPr="00847DF4" w:rsidRDefault="00025438" w:rsidP="00847D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65C23E11" w14:textId="77777777" w:rsidR="00025438" w:rsidRDefault="00847DF4" w:rsidP="00025438">
      <w:pPr>
        <w:spacing w:after="0" w:line="360" w:lineRule="auto"/>
        <w:rPr>
          <w:rFonts w:ascii="B7BOS" w:eastAsia="Times New Roman" w:hAnsi="B7BOS" w:cs="B7BOS"/>
          <w:b/>
          <w:bCs/>
          <w:sz w:val="28"/>
          <w:lang w:eastAsia="ru-RU"/>
        </w:rPr>
      </w:pP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="00025438">
        <w:rPr>
          <w:rFonts w:ascii="B7BOS" w:eastAsia="Times New Roman" w:hAnsi="B7BOS" w:cs="B7BOS"/>
          <w:b/>
          <w:bCs/>
          <w:sz w:val="28"/>
          <w:lang w:eastAsia="ru-RU"/>
        </w:rPr>
        <w:t xml:space="preserve">                 </w:t>
      </w:r>
    </w:p>
    <w:p w14:paraId="2449621B" w14:textId="685CDBB5" w:rsidR="00847DF4" w:rsidRPr="00847DF4" w:rsidRDefault="00025438" w:rsidP="000254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B7BOS" w:eastAsia="Times New Roman" w:hAnsi="B7BOS" w:cs="B7BOS"/>
          <w:b/>
          <w:bCs/>
          <w:sz w:val="28"/>
          <w:lang w:eastAsia="ru-RU"/>
        </w:rPr>
        <w:t xml:space="preserve">                                                          </w:t>
      </w:r>
      <w:r w:rsidR="00847DF4" w:rsidRPr="00847DF4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="00847DF4" w:rsidRPr="00847DF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14:paraId="687BBB16" w14:textId="77777777" w:rsidR="00BE52E7" w:rsidRDefault="00BE52E7" w:rsidP="00BE52E7">
      <w:pPr>
        <w:pStyle w:val="ConsPlusTitle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40D7B">
        <w:rPr>
          <w:rFonts w:ascii="Times New Roman" w:hAnsi="Times New Roman" w:cs="Times New Roman"/>
          <w:bCs/>
          <w:sz w:val="28"/>
          <w:szCs w:val="28"/>
        </w:rPr>
        <w:t xml:space="preserve">19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40D7B">
        <w:rPr>
          <w:rFonts w:ascii="Times New Roman" w:hAnsi="Times New Roman" w:cs="Times New Roman"/>
          <w:bCs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28 созыва</w:t>
      </w:r>
    </w:p>
    <w:p w14:paraId="36EF06A3" w14:textId="77777777" w:rsidR="00847DF4" w:rsidRPr="00847DF4" w:rsidRDefault="00847DF4" w:rsidP="0084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0ADE7E33" w14:textId="77777777" w:rsidR="00847DF4" w:rsidRPr="00847DF4" w:rsidRDefault="00847DF4" w:rsidP="0084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утверждении Соглашения между органами местного самоуправления муниципального района Татышлинский район Республики Башкортостан</w:t>
      </w:r>
    </w:p>
    <w:p w14:paraId="149C1BFC" w14:textId="77777777" w:rsidR="00847DF4" w:rsidRPr="00847DF4" w:rsidRDefault="00847DF4" w:rsidP="0084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и сельского поселения Новотатышлинский сельсовет муниципального района Татышлинский район Республики Башкортостан о передаче органам местного самоуправления муниципального района Татышлинский район Республики Башкортостан осуществления части полномочий органов местного самоуправления сельского поселения Новотатышлинский сельсовет муниципального района </w:t>
      </w:r>
    </w:p>
    <w:p w14:paraId="43EA4187" w14:textId="77777777" w:rsidR="00847DF4" w:rsidRPr="00847DF4" w:rsidRDefault="00847DF4" w:rsidP="0084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Татышлинский район Республики Башкортостан.</w:t>
      </w:r>
    </w:p>
    <w:p w14:paraId="0CE0AD9D" w14:textId="77777777" w:rsidR="00847DF4" w:rsidRPr="00847DF4" w:rsidRDefault="00847DF4" w:rsidP="0084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22712426" w14:textId="77777777" w:rsidR="00847DF4" w:rsidRPr="00847DF4" w:rsidRDefault="00847DF4" w:rsidP="00847DF4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Федерации», п.3 статьи 4 Устава муниципального района Татышлинский район, Совет муниципального района Татышлинский район </w:t>
      </w:r>
      <w:r w:rsidRPr="00847DF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14:paraId="69847D8D" w14:textId="77777777" w:rsidR="00847DF4" w:rsidRPr="00847DF4" w:rsidRDefault="00847DF4" w:rsidP="00847DF4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утвердить Соглашение между органами местного самоуправления муниципального района Татышлинский район</w:t>
      </w: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Республики Башкортостан и сельского поселения </w:t>
      </w: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Новотатышлинский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сельсовет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Татышлинский район</w:t>
      </w: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Республики Башкортостан о передаче органам местного самоуправления муниципального района Татышлинский</w:t>
      </w: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</w:t>
      </w: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Республики Башкортостан осуществления части полномочий органов местного самоуправления сельского поселения </w:t>
      </w: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Новотатышлинский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сельсовет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Татышлинский</w:t>
      </w: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</w:t>
      </w: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Республики Башкортостан (прилагается).</w:t>
      </w:r>
    </w:p>
    <w:p w14:paraId="1AD16976" w14:textId="77777777" w:rsidR="00847DF4" w:rsidRPr="00847DF4" w:rsidRDefault="00847DF4" w:rsidP="0084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EC7822C" w14:textId="77777777" w:rsidR="00847DF4" w:rsidRPr="00847DF4" w:rsidRDefault="00847DF4" w:rsidP="0084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6D9B590" w14:textId="77777777" w:rsidR="00847DF4" w:rsidRPr="00847DF4" w:rsidRDefault="00847DF4" w:rsidP="0084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A012523" w14:textId="77777777" w:rsidR="00025438" w:rsidRDefault="00025438" w:rsidP="0084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сельского поселения</w:t>
      </w:r>
    </w:p>
    <w:p w14:paraId="19173E97" w14:textId="3FE54396" w:rsidR="00847DF4" w:rsidRDefault="00025438" w:rsidP="0084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Новотатышлинский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сельсовет:</w:t>
      </w:r>
      <w:r w:rsidR="00847DF4"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proofErr w:type="gramEnd"/>
      <w:r w:rsidR="00847DF4"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Рахимьянов Н.В.</w:t>
      </w:r>
    </w:p>
    <w:p w14:paraId="595E9C58" w14:textId="1DA0C76B" w:rsidR="00025438" w:rsidRDefault="00025438" w:rsidP="0084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C0F197B" w14:textId="734DB089" w:rsidR="00025438" w:rsidRPr="00025438" w:rsidRDefault="00025438" w:rsidP="00847D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2543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02 апреля 2021 года</w:t>
      </w:r>
    </w:p>
    <w:p w14:paraId="067A69BD" w14:textId="5BD111AB" w:rsidR="00025438" w:rsidRPr="00025438" w:rsidRDefault="00025438" w:rsidP="00847D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2543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№180</w:t>
      </w:r>
    </w:p>
    <w:p w14:paraId="7E9FB51E" w14:textId="352DD49A" w:rsidR="00025438" w:rsidRPr="00025438" w:rsidRDefault="00025438" w:rsidP="00847D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2543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с. Новые Татышлы</w:t>
      </w:r>
    </w:p>
    <w:p w14:paraId="2BC8E246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Приложение</w:t>
      </w:r>
    </w:p>
    <w:p w14:paraId="549D72D7" w14:textId="3E4DCA2F" w:rsidR="00847DF4" w:rsidRPr="00847DF4" w:rsidRDefault="00025438" w:rsidP="00847DF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утверждено решением</w:t>
      </w:r>
      <w:r w:rsidR="00847DF4"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847DF4"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заседания  Совета</w:t>
      </w:r>
      <w:proofErr w:type="gramEnd"/>
      <w:r w:rsidR="00847DF4"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</w:t>
      </w:r>
    </w:p>
    <w:p w14:paraId="374B9306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Татышлинский район</w:t>
      </w:r>
    </w:p>
    <w:p w14:paraId="69541CC0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Республики Башкортостан</w:t>
      </w:r>
    </w:p>
    <w:p w14:paraId="5ADFEE34" w14:textId="745D71D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от «</w:t>
      </w:r>
      <w:r w:rsidR="00025438">
        <w:rPr>
          <w:rFonts w:ascii="Times New Roman" w:eastAsia="Times New Roman" w:hAnsi="Times New Roman" w:cs="Times New Roman"/>
          <w:sz w:val="28"/>
          <w:szCs w:val="26"/>
          <w:lang w:eastAsia="ru-RU"/>
        </w:rPr>
        <w:t>02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</w:t>
      </w:r>
      <w:r w:rsidR="00025438">
        <w:rPr>
          <w:rFonts w:ascii="Times New Roman" w:eastAsia="Times New Roman" w:hAnsi="Times New Roman" w:cs="Times New Roman"/>
          <w:sz w:val="28"/>
          <w:szCs w:val="26"/>
          <w:lang w:eastAsia="ru-RU"/>
        </w:rPr>
        <w:t>апреля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2021 </w:t>
      </w:r>
      <w:r w:rsidR="00025438"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года №</w:t>
      </w:r>
      <w:r w:rsidR="00025438">
        <w:rPr>
          <w:rFonts w:ascii="Times New Roman" w:eastAsia="Times New Roman" w:hAnsi="Times New Roman" w:cs="Times New Roman"/>
          <w:sz w:val="28"/>
          <w:szCs w:val="26"/>
          <w:lang w:eastAsia="ru-RU"/>
        </w:rPr>
        <w:t>180</w:t>
      </w:r>
    </w:p>
    <w:p w14:paraId="5BC235C7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4495FAEB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48C7EB3A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Соглашение </w:t>
      </w:r>
    </w:p>
    <w:p w14:paraId="3897F274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между органами местного самоуправления муниципального</w:t>
      </w:r>
    </w:p>
    <w:p w14:paraId="383D1293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района Татышлинский район Республики Башкортостан и сельского поселения Новотатышлинский сельсовет муниципального района Татышлинский район Республики Башкортостан о передаче муниципальному району Татышлинский район Республики Башкортостан осуществления части полномочий сельского поселения Новотатышлинский сельсовет муниципального района Татышлинский район Республики Башкортостан</w:t>
      </w:r>
    </w:p>
    <w:p w14:paraId="19FE615A" w14:textId="77777777" w:rsidR="00847DF4" w:rsidRPr="00847DF4" w:rsidRDefault="00847DF4" w:rsidP="00847DF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4EE98C44" w14:textId="77777777" w:rsidR="00847DF4" w:rsidRPr="00847DF4" w:rsidRDefault="00847DF4" w:rsidP="00847D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Совет сельского поселения </w:t>
      </w: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Новотатышлинский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 муниципального района Татышлинский район Республики Башкортостан, именуемый в дальнейшем «Сельское поселение», в лице главы сельского поселения </w:t>
      </w:r>
      <w:r w:rsidRPr="00847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Новотатышлинский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 муниципального района Татышлинский район Республики Башкортостан, действующего на основании Устава, с одной стороны, и Совет муниципального района Татышлинский район Республики Башкортостан, именуемый в дальнейшем «Муниципальный район», в лице председателя Совета муниципального района Татышлинский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14:paraId="70B6ECFC" w14:textId="77777777" w:rsidR="00847DF4" w:rsidRPr="00847DF4" w:rsidRDefault="00847DF4" w:rsidP="00847DF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34AE690C" w14:textId="77777777" w:rsidR="00847DF4" w:rsidRPr="00847DF4" w:rsidRDefault="00847DF4" w:rsidP="00847DF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Статья 1</w:t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  <w:r w:rsidRPr="00847DF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Предмет Соглашения</w:t>
      </w:r>
    </w:p>
    <w:p w14:paraId="2200C19C" w14:textId="77777777" w:rsidR="00847DF4" w:rsidRPr="00847DF4" w:rsidRDefault="00847DF4" w:rsidP="00847DF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121045C2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Соглашение регулирует отношения, возникающие между Сторонами, в части передачи части полномочий по решению вопросов местного значения муниципального образования «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Сельское поселение</w:t>
      </w: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со статьей 14, с частью 4 статьи 15 Федерального закона от 06.10.2003г. №131-ФЗ «Об общих принципах организации местного самоуправления в Российской Федерации» и закрепляет передачу «Муниципальному району» осуществления части полномочий «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 поселения</w:t>
      </w: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550CCEA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2. В соответствии с настоящим Соглашением </w:t>
      </w:r>
      <w:r w:rsidRPr="00847DF4">
        <w:rPr>
          <w:rFonts w:ascii="Times New Roman" w:eastAsia="Times New Roman" w:hAnsi="Times New Roman" w:cs="Arial"/>
          <w:b/>
          <w:color w:val="000000"/>
          <w:sz w:val="28"/>
          <w:szCs w:val="26"/>
          <w:lang w:eastAsia="ru-RU"/>
        </w:rPr>
        <w:t>Сельское поселение</w:t>
      </w: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передает, а </w:t>
      </w:r>
      <w:r w:rsidRPr="00847DF4">
        <w:rPr>
          <w:rFonts w:ascii="Times New Roman" w:eastAsia="Times New Roman" w:hAnsi="Times New Roman" w:cs="Arial"/>
          <w:b/>
          <w:color w:val="000000"/>
          <w:sz w:val="28"/>
          <w:szCs w:val="26"/>
          <w:lang w:eastAsia="ru-RU"/>
        </w:rPr>
        <w:t>Муниципальный район</w:t>
      </w: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принимает на себя осуществление полномочий: </w:t>
      </w:r>
    </w:p>
    <w:p w14:paraId="57D1F1A4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дорого регионального или межмуниципального значения, местного значения муниципального района), наименований элементам планировочной структуры </w:t>
      </w: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lastRenderedPageBreak/>
        <w:t xml:space="preserve">в границах поселения, изменение, </w:t>
      </w:r>
      <w:proofErr w:type="gramStart"/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аннулирование  таких</w:t>
      </w:r>
      <w:proofErr w:type="gramEnd"/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наименований, размещение информации в государственном адресном реестре.</w:t>
      </w:r>
    </w:p>
    <w:p w14:paraId="2C30091B" w14:textId="77777777" w:rsidR="00847DF4" w:rsidRPr="00847DF4" w:rsidRDefault="00847DF4" w:rsidP="00847DF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9DA1332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Статья 2.</w:t>
      </w: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Права и обязанности сторон</w:t>
      </w:r>
    </w:p>
    <w:p w14:paraId="4E1F3C74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</w:p>
    <w:p w14:paraId="1F5F1F6F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47DF4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«Сельское поселение» имеет право:</w:t>
      </w:r>
    </w:p>
    <w:p w14:paraId="1F45B161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Осуществлять контроль за использованием «Муниципальным районом»</w:t>
      </w:r>
    </w:p>
    <w:p w14:paraId="4FB297BA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а также за целевым использованием предоставленных финансовых средств (межбюджетных трансфертов).</w:t>
      </w:r>
    </w:p>
    <w:p w14:paraId="11738AF9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Требовать возврата суммы перечисленных финансовых средств (межбюджетных трансфертов) в случае неисполнения «Муниципальным районом» полномочий, предусмотренных пунктом 2 настоящего Соглашения.</w:t>
      </w:r>
    </w:p>
    <w:p w14:paraId="18A7221D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847DF4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«Сельское поселение» обязано:</w:t>
      </w:r>
    </w:p>
    <w:p w14:paraId="5ED47A17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Передавать ежеквартально «Муниципальному району»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2 настоящего Соглашения, путем перечисления финансовых средств «Муниципальному району» в виде межбюджетных трансфертов из бюджета «Сельского поселения» </w:t>
      </w:r>
      <w:proofErr w:type="gramStart"/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proofErr w:type="gramEnd"/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определенном пунктом 3.2. настоящего Соглашения.</w:t>
      </w:r>
    </w:p>
    <w:p w14:paraId="185CB01B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Предоставлять «Муниципальному району» информацию, необходимую для осуществления полномочий, предусмотренных пунктом 2 настоящего Соглашения.</w:t>
      </w:r>
    </w:p>
    <w:p w14:paraId="36DCB6EE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847DF4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«Муниципальный район» имеет право:</w:t>
      </w:r>
    </w:p>
    <w:p w14:paraId="4C628800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На финансовое обеспечение полномочий, предусмотренных пунктом 2 настоящего Соглашения, за счет межбюджетных трансфертов, предоставляемых «Сельским поселением» в порядке, предусмотренным пунктом 3 настоящего Соглашения.</w:t>
      </w:r>
    </w:p>
    <w:p w14:paraId="7B084309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Запрашивать у «Сельского поселения» информацию, необходимую для осуществления полномочий, предусмотренных пунктом 2 настоящего Соглашения.</w:t>
      </w:r>
    </w:p>
    <w:p w14:paraId="0700A4B6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Приостанавливать исполнение полномочий, предусмотренных пунктом 2 настоящего Соглашения, при непредставлении финансовых средств (межбюджетных трансфертов) из бюджета «Сельского поселения» до момента полного финансирования их «Сельским поселением».</w:t>
      </w:r>
    </w:p>
    <w:p w14:paraId="3EBB9815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47DF4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«Муниципальный район» обязан:</w:t>
      </w:r>
    </w:p>
    <w:p w14:paraId="3DC63FC9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Осуществлять полномочия, предусмотренные пунктом 2 настоящего Соглашения, в соответствии с требованиями действующего законодательства, за счет межбюджетных трансфертов, предоставляемых «Сельским поселением».</w:t>
      </w:r>
    </w:p>
    <w:p w14:paraId="7989D9E8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Обеспечивать целевое использование финансовых средств (межбюджетных трансфертов), предоставленных «Сельским поселением», исключительно на осуществление полномочий, предусмотренных пунктом 2 настоящего Соглашения.</w:t>
      </w:r>
    </w:p>
    <w:p w14:paraId="38799BF5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</w:p>
    <w:p w14:paraId="2C60D774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Статья 3.</w:t>
      </w: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</w:t>
      </w:r>
      <w:r w:rsidRPr="00847DF4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Порядок определения объема субвенций</w:t>
      </w:r>
    </w:p>
    <w:p w14:paraId="1A3641A1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14:paraId="2E8071B7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Порядок определения объема субвенций, необходимых для осуществления передаваемого полномочия, устанавливается решением 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Совета сельского поселения Новотатышлинский сельсовет муниципального района Татышлинский район Республики Башкортостан </w:t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бюджете 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 поселения Новотатышлинский сельсовет муниципального района Татышлинский район Республики Башкортостан</w:t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 очередной финансовый год в соответствии с бюджетным законодательством.</w:t>
      </w:r>
    </w:p>
    <w:p w14:paraId="1097441D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161CBCB8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Статья 4.</w:t>
      </w: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</w:t>
      </w:r>
      <w:r w:rsidRPr="00847DF4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Порядок предоставления финансовых средств (межбюджетных трансфертов)</w:t>
      </w:r>
    </w:p>
    <w:p w14:paraId="67808A73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14:paraId="494C530A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Финансовые средства, необходимые для исполнения полномочий, предусмотренных пунктом 2 настоящего Соглашения, предоставляются «Сельским поселением» «Муниципальному району» в форме межбюджетных трансфертов</w:t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размере 6250 (Шесть тысяч двести пятьдесят) 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>рублей</w:t>
      </w:r>
      <w:r w:rsidRPr="00847DF4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ежеквартально равными долями не позднее двадцатого числа</w:t>
      </w: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1A8ABE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Ежегодный объем финансовых средств (межбюджетных трансфертов) уточняется в ходе исполнения бюджета сельского поселения в соответствии с Бюджетным кодексом Российской Федерации.</w:t>
      </w:r>
    </w:p>
    <w:p w14:paraId="654941E9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Расходы бюджета сельского поселения на предоставление межбюджетных трансфертов и расходы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46726BE6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Межбюджетные трансферты зачисляются в бюджет «Муниципального района» по соответствующему коду бюджетной классификации.</w:t>
      </w:r>
    </w:p>
    <w:p w14:paraId="2EA231BE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нецелевого использования или не полного использования финансовые средства (межбюджетные трансферты) подлежат возврату в бюджет «Сельского поселения».</w:t>
      </w:r>
    </w:p>
    <w:p w14:paraId="1F5B220A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Дополнительный объем межбюджетных трансфертов перечисляется в сроки, установленные дополнительным соглашением.</w:t>
      </w:r>
    </w:p>
    <w:p w14:paraId="06358F36" w14:textId="77777777" w:rsidR="00847DF4" w:rsidRPr="00847DF4" w:rsidRDefault="00847DF4" w:rsidP="008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</w:pPr>
    </w:p>
    <w:p w14:paraId="4FC3B939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Статья 5.</w:t>
      </w: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Срок действия Соглашения</w:t>
      </w:r>
    </w:p>
    <w:p w14:paraId="22A598CD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</w:pPr>
    </w:p>
    <w:p w14:paraId="45E3A2D3" w14:textId="77777777" w:rsidR="00847DF4" w:rsidRPr="00847DF4" w:rsidRDefault="00847DF4" w:rsidP="008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0" w:name="_Hlk67935097"/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4.1 Настоящее Соглашение вступает в силу с даты подписания и действует на правоотношения, возникшие с 01 января 2021 года по 31 декабря 2026 года. Срок действия Соглашения может быть продлен или сокращен с обязательным уведомлением стороны не менее чем за один месяц до начала следующего квартала</w:t>
      </w:r>
    </w:p>
    <w:bookmarkEnd w:id="0"/>
    <w:p w14:paraId="48EA54E4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i/>
          <w:color w:val="000000"/>
          <w:sz w:val="28"/>
          <w:szCs w:val="26"/>
          <w:lang w:eastAsia="ru-RU"/>
        </w:rPr>
      </w:pPr>
    </w:p>
    <w:p w14:paraId="60C7794E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Статья 6.</w:t>
      </w: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Основания и порядок прекращения соглашения</w:t>
      </w:r>
    </w:p>
    <w:p w14:paraId="5F85944E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</w:pPr>
    </w:p>
    <w:p w14:paraId="22974E8D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Действие настоящего Соглашения прекращается в случаях:</w:t>
      </w:r>
    </w:p>
    <w:p w14:paraId="21AD4560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Неосуществления или ненадлежащего осуществления «Муниципальным районом» полномочий, предусмотренных пунктом 2 настоящего Соглашения, в той мере, в какой эти полномочия обеспечены финансовыми средствами исходя из возможностей бюджета «Сельского поселения».</w:t>
      </w:r>
    </w:p>
    <w:p w14:paraId="0F4B38AA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5.1.2. Нецелевого использования «Муниципальным районом» финансовых средств (межбюджетных трансфертов), предоставляемых в порядке, предусмотренном настоящим Соглашением;</w:t>
      </w:r>
    </w:p>
    <w:p w14:paraId="53C97B7E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Принятие нормативного акта, предусматривающего невозможность осуществления полномочий, предусмотренных пунктом 2 настоящего Соглашения;</w:t>
      </w:r>
    </w:p>
    <w:p w14:paraId="73937147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По соглашению сторон.</w:t>
      </w:r>
    </w:p>
    <w:p w14:paraId="7A6DAF32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наличии споров между Сторонами настоящее Соглашение может быть расторгнуто в судебном порядке.</w:t>
      </w:r>
    </w:p>
    <w:p w14:paraId="5CE6FB7C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</w:p>
    <w:p w14:paraId="244ABAA9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Статья 7.</w:t>
      </w: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 xml:space="preserve">Ответственность Сторон </w:t>
      </w:r>
    </w:p>
    <w:p w14:paraId="61E7AD79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</w:p>
    <w:p w14:paraId="0FF6F11F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14:paraId="0F8CF6E6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Расторжение Соглашения влечет за собой возврат перечисленных межбюджетных трансфертов за вычетом фактических расходов.</w:t>
      </w:r>
    </w:p>
    <w:p w14:paraId="2DE897B8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4F11303B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1741EB9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Статья 8.</w:t>
      </w: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Порядок разрешения споров</w:t>
      </w:r>
    </w:p>
    <w:p w14:paraId="3ECB9080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</w:p>
    <w:p w14:paraId="22734A8E" w14:textId="77777777" w:rsidR="00847DF4" w:rsidRPr="00847DF4" w:rsidRDefault="00847DF4" w:rsidP="008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14:paraId="3BFFEB13" w14:textId="77777777" w:rsidR="00847DF4" w:rsidRPr="00847DF4" w:rsidRDefault="00847DF4" w:rsidP="008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14:paraId="63EA084C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</w:p>
    <w:p w14:paraId="244D47FE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Статья 9.</w:t>
      </w:r>
      <w:r w:rsidRPr="00847DF4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 xml:space="preserve"> </w:t>
      </w:r>
      <w:r w:rsidRPr="00847DF4">
        <w:rPr>
          <w:rFonts w:ascii="Times New Roman" w:eastAsia="Times New Roman" w:hAnsi="Times New Roman" w:cs="Arial"/>
          <w:b/>
          <w:bCs/>
          <w:color w:val="000000"/>
          <w:sz w:val="28"/>
          <w:szCs w:val="26"/>
          <w:lang w:eastAsia="ru-RU"/>
        </w:rPr>
        <w:t>Заключительные условия</w:t>
      </w:r>
    </w:p>
    <w:p w14:paraId="43CFA2D4" w14:textId="77777777" w:rsidR="00847DF4" w:rsidRPr="00847DF4" w:rsidRDefault="00847DF4" w:rsidP="00847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</w:pPr>
    </w:p>
    <w:p w14:paraId="0FA68AC4" w14:textId="77777777" w:rsidR="00847DF4" w:rsidRPr="00847DF4" w:rsidRDefault="00847DF4" w:rsidP="008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Настоящее Соглашение подлежит обязательному утверждению решениями Совета сельского поселения </w:t>
      </w:r>
      <w:r w:rsidRPr="00847DF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Новотатышлинский</w:t>
      </w: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сельсовет муниципального района </w:t>
      </w:r>
      <w:r w:rsidRPr="00847D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Татышлинский район Республики Башкортостан, Совета муниципального района Татышлинский район Республики Башкортостан. </w:t>
      </w:r>
    </w:p>
    <w:p w14:paraId="03263C53" w14:textId="77777777" w:rsidR="00847DF4" w:rsidRPr="00847DF4" w:rsidRDefault="00847DF4" w:rsidP="0084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>Стороны договорились о том, что органом, который от имени муниципальных образований осуществляет в установленном порядке функции регулирования имущественных и земельных отношений, вытекающих из настоящего Соглашения, является администрация муниципального района Татышлинский Республики Башкортостан.</w:t>
      </w:r>
    </w:p>
    <w:p w14:paraId="6CE4FBB0" w14:textId="77777777" w:rsidR="00847DF4" w:rsidRPr="00847DF4" w:rsidRDefault="00847DF4" w:rsidP="008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14:paraId="27989058" w14:textId="77777777" w:rsidR="00847DF4" w:rsidRPr="00847DF4" w:rsidRDefault="00847DF4" w:rsidP="008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14:paraId="22E63EB0" w14:textId="77777777" w:rsidR="00847DF4" w:rsidRPr="00847DF4" w:rsidRDefault="00847DF4" w:rsidP="0084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47DF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14:paraId="75FF9AAF" w14:textId="77777777" w:rsidR="00847DF4" w:rsidRPr="00847DF4" w:rsidRDefault="00847DF4" w:rsidP="00847D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DE26FB" w14:textId="77777777" w:rsidR="00847DF4" w:rsidRPr="00847DF4" w:rsidRDefault="00847DF4" w:rsidP="00847D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0A8A4B52" w14:textId="77777777" w:rsidR="00847DF4" w:rsidRPr="00847DF4" w:rsidRDefault="00847DF4" w:rsidP="00847D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Сторон:</w:t>
      </w:r>
    </w:p>
    <w:p w14:paraId="76783DFC" w14:textId="77777777" w:rsidR="00847DF4" w:rsidRPr="00847DF4" w:rsidRDefault="00847DF4" w:rsidP="00847D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  <w:gridCol w:w="4860"/>
      </w:tblGrid>
      <w:tr w:rsidR="00847DF4" w:rsidRPr="00847DF4" w14:paraId="3DC02649" w14:textId="77777777" w:rsidTr="00D80E2D">
        <w:trPr>
          <w:trHeight w:val="4196"/>
        </w:trPr>
        <w:tc>
          <w:tcPr>
            <w:tcW w:w="4860" w:type="dxa"/>
          </w:tcPr>
          <w:p w14:paraId="7DEEEB66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сельского поселения  </w:t>
            </w:r>
          </w:p>
          <w:p w14:paraId="51C995D3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Новотатышлинский сельсовет</w:t>
            </w:r>
          </w:p>
          <w:p w14:paraId="3D859D8A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14:paraId="49F98176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Татышлинский район</w:t>
            </w:r>
          </w:p>
          <w:p w14:paraId="03E86CE7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</w:t>
            </w:r>
          </w:p>
          <w:p w14:paraId="06A69604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D5BE7E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452838 РБ, Татышлинский район,</w:t>
            </w:r>
          </w:p>
          <w:p w14:paraId="05F9B39B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с.Новые</w:t>
            </w:r>
            <w:proofErr w:type="spellEnd"/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Татышлы, ул.Школьная,29</w:t>
            </w:r>
          </w:p>
          <w:p w14:paraId="576BEDE4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Сельское поселение  </w:t>
            </w: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Новотатышлинский</w:t>
            </w: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сельсовет,</w:t>
            </w:r>
          </w:p>
          <w:p w14:paraId="62922096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ИНН-0243000404,</w:t>
            </w:r>
          </w:p>
          <w:p w14:paraId="1AF915C0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КПП 024301001</w:t>
            </w:r>
          </w:p>
          <w:p w14:paraId="60C438DF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р\с 40204810900000001968,</w:t>
            </w:r>
          </w:p>
          <w:p w14:paraId="62C69FD9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 Отд. НБ Республики Башкортостан</w:t>
            </w:r>
          </w:p>
          <w:p w14:paraId="78EF23B1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Уфа</w:t>
            </w:r>
          </w:p>
          <w:p w14:paraId="093931AB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БИК-048073001</w:t>
            </w:r>
          </w:p>
          <w:p w14:paraId="7233240A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14:paraId="2EFA994E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 муниципального района Татышлинский район</w:t>
            </w:r>
          </w:p>
          <w:p w14:paraId="5ED820F9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</w:t>
            </w:r>
          </w:p>
          <w:p w14:paraId="2475CFEB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6B62D95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FF8459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6850E4A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452830 РБ, Татышлинский район, с. Верхние Татышлы, </w:t>
            </w:r>
            <w:proofErr w:type="spellStart"/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д.71</w:t>
            </w:r>
          </w:p>
          <w:p w14:paraId="4982236B" w14:textId="77777777" w:rsidR="00847DF4" w:rsidRPr="00847DF4" w:rsidRDefault="00847DF4" w:rsidP="00847DF4">
            <w:pPr>
              <w:tabs>
                <w:tab w:val="left" w:pos="14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УФК по РБ (Администрация МР Татышлинский район РБ–ФУ Администрации МР Татышлинский район РБ).</w:t>
            </w:r>
          </w:p>
          <w:p w14:paraId="2095A759" w14:textId="77777777" w:rsidR="00847DF4" w:rsidRPr="00847DF4" w:rsidRDefault="00847DF4" w:rsidP="00847DF4">
            <w:pPr>
              <w:tabs>
                <w:tab w:val="left" w:pos="14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Отд. НБ Республики Башкортостан г. Уфа </w:t>
            </w:r>
          </w:p>
          <w:p w14:paraId="2841D541" w14:textId="77777777" w:rsidR="00847DF4" w:rsidRPr="00847DF4" w:rsidRDefault="00847DF4" w:rsidP="00847DF4">
            <w:pPr>
              <w:tabs>
                <w:tab w:val="left" w:pos="14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048073001</w:t>
            </w:r>
          </w:p>
          <w:p w14:paraId="009EE2E1" w14:textId="77777777" w:rsidR="00847DF4" w:rsidRPr="00847DF4" w:rsidRDefault="00847DF4" w:rsidP="00847DF4">
            <w:pPr>
              <w:tabs>
                <w:tab w:val="left" w:pos="14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р/с 40204810400000001963</w:t>
            </w:r>
          </w:p>
          <w:p w14:paraId="6A72710E" w14:textId="77777777" w:rsidR="00847DF4" w:rsidRPr="00847DF4" w:rsidRDefault="00847DF4" w:rsidP="00847DF4">
            <w:pPr>
              <w:tabs>
                <w:tab w:val="left" w:pos="14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0243004328,</w:t>
            </w:r>
          </w:p>
          <w:p w14:paraId="43682371" w14:textId="77777777" w:rsidR="00847DF4" w:rsidRPr="00847DF4" w:rsidRDefault="00847DF4" w:rsidP="00847DF4">
            <w:pPr>
              <w:tabs>
                <w:tab w:val="left" w:pos="14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КПП 024301001</w:t>
            </w:r>
          </w:p>
          <w:p w14:paraId="0D2486F0" w14:textId="77777777" w:rsidR="00847DF4" w:rsidRPr="00847DF4" w:rsidRDefault="00847DF4" w:rsidP="00847DF4">
            <w:pPr>
              <w:tabs>
                <w:tab w:val="left" w:pos="14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л/с 02013083800</w:t>
            </w:r>
          </w:p>
        </w:tc>
        <w:tc>
          <w:tcPr>
            <w:tcW w:w="4860" w:type="dxa"/>
          </w:tcPr>
          <w:p w14:paraId="4D595358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DF2C9C" w14:textId="77777777" w:rsidR="00847DF4" w:rsidRPr="00847DF4" w:rsidRDefault="00847DF4" w:rsidP="00847D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ABF4E1C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82488AC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9C1C08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BEC27D0" w14:textId="77777777" w:rsidR="00847DF4" w:rsidRPr="00847DF4" w:rsidRDefault="00847DF4" w:rsidP="00847DF4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47DF4" w:rsidRPr="00847DF4" w14:paraId="71281874" w14:textId="77777777" w:rsidTr="00D80E2D">
        <w:trPr>
          <w:trHeight w:val="1936"/>
        </w:trPr>
        <w:tc>
          <w:tcPr>
            <w:tcW w:w="4860" w:type="dxa"/>
          </w:tcPr>
          <w:p w14:paraId="0F89A28D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Новотатышлинский сельсовет</w:t>
            </w:r>
          </w:p>
          <w:p w14:paraId="2E2DC182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2C655A3D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Татышлинский район</w:t>
            </w:r>
          </w:p>
          <w:p w14:paraId="4743B0F9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14:paraId="0AE91FFF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7D1D74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proofErr w:type="gramStart"/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  Н.В.</w:t>
            </w:r>
            <w:proofErr w:type="gramEnd"/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Рахимьянов</w:t>
            </w:r>
          </w:p>
          <w:p w14:paraId="56DFBE3C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91EE7E" w14:textId="2801038B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025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BE5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BE52E7"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</w:t>
            </w: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14:paraId="59774ACA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60" w:type="dxa"/>
          </w:tcPr>
          <w:p w14:paraId="507CFA41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14:paraId="65996567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48D41FCC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Татышлинский район</w:t>
            </w:r>
          </w:p>
          <w:p w14:paraId="0CD4A6DC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14:paraId="5511FFEA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93A47A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19A872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М.А. Садретдинов</w:t>
            </w:r>
          </w:p>
          <w:p w14:paraId="00600C3D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C22625" w14:textId="588A3795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2543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апреля </w:t>
            </w: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21</w:t>
            </w: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563E5D2A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60" w:type="dxa"/>
          </w:tcPr>
          <w:p w14:paraId="318908EC" w14:textId="77777777" w:rsidR="00847DF4" w:rsidRPr="00847DF4" w:rsidRDefault="00847DF4" w:rsidP="00847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3F085D" w14:textId="77777777" w:rsidR="00847DF4" w:rsidRPr="00847DF4" w:rsidRDefault="00847DF4" w:rsidP="00847DF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2270291D" w14:textId="77777777" w:rsidR="000868CD" w:rsidRDefault="000868CD"/>
    <w:sectPr w:rsidR="000868CD" w:rsidSect="00BE52E7">
      <w:pgSz w:w="11907" w:h="16840"/>
      <w:pgMar w:top="568" w:right="708" w:bottom="568" w:left="1701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7F"/>
    <w:rsid w:val="00025438"/>
    <w:rsid w:val="000868CD"/>
    <w:rsid w:val="00742B8F"/>
    <w:rsid w:val="00847DF4"/>
    <w:rsid w:val="00BD39D9"/>
    <w:rsid w:val="00BE52E7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AD7A"/>
  <w15:chartTrackingRefBased/>
  <w15:docId w15:val="{AA7AAF89-2A3F-4FA7-A7E1-EBE2D9F7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5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7</cp:revision>
  <cp:lastPrinted>2021-04-19T05:52:00Z</cp:lastPrinted>
  <dcterms:created xsi:type="dcterms:W3CDTF">2021-04-16T06:19:00Z</dcterms:created>
  <dcterms:modified xsi:type="dcterms:W3CDTF">2021-04-19T05:52:00Z</dcterms:modified>
</cp:coreProperties>
</file>