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AA" w:rsidRPr="00FB03AA" w:rsidRDefault="00FB03AA">
      <w:pPr>
        <w:widowControl w:val="0"/>
        <w:autoSpaceDE w:val="0"/>
        <w:autoSpaceDN w:val="0"/>
        <w:adjustRightInd w:val="0"/>
        <w:spacing w:after="0" w:line="240" w:lineRule="auto"/>
        <w:rPr>
          <w:rFonts w:ascii="Times New Roman" w:hAnsi="Times New Roman" w:cs="Times New Roman"/>
        </w:rPr>
      </w:pPr>
      <w:bookmarkStart w:id="0" w:name="_GoBack"/>
      <w:r w:rsidRPr="00FB03AA">
        <w:rPr>
          <w:rFonts w:ascii="Times New Roman" w:hAnsi="Times New Roman" w:cs="Times New Roman"/>
        </w:rPr>
        <w:t xml:space="preserve">Документ предоставлен </w:t>
      </w:r>
      <w:hyperlink r:id="rId4" w:history="1">
        <w:proofErr w:type="spellStart"/>
        <w:r w:rsidRPr="00FB03AA">
          <w:rPr>
            <w:rFonts w:ascii="Times New Roman" w:hAnsi="Times New Roman" w:cs="Times New Roman"/>
          </w:rPr>
          <w:t>КонсультантПлюс</w:t>
        </w:r>
        <w:proofErr w:type="spellEnd"/>
      </w:hyperlink>
      <w:r w:rsidRPr="00FB03AA">
        <w:rPr>
          <w:rFonts w:ascii="Times New Roman" w:hAnsi="Times New Roman" w:cs="Times New Roman"/>
        </w:rPr>
        <w:br/>
      </w:r>
    </w:p>
    <w:p w:rsidR="00FB03AA" w:rsidRPr="00FB03AA" w:rsidRDefault="00FB03AA">
      <w:pPr>
        <w:widowControl w:val="0"/>
        <w:autoSpaceDE w:val="0"/>
        <w:autoSpaceDN w:val="0"/>
        <w:adjustRightInd w:val="0"/>
        <w:spacing w:after="0" w:line="240" w:lineRule="auto"/>
        <w:jc w:val="both"/>
        <w:outlineLvl w:val="0"/>
        <w:rPr>
          <w:rFonts w:ascii="Calibri" w:hAnsi="Calibri" w:cs="Calibri"/>
        </w:rPr>
      </w:pP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ПРАВИТЕЛЬСТВО РОССИЙСКОЙ ФЕДЕРАЦИИ</w:t>
      </w:r>
    </w:p>
    <w:p w:rsidR="00FB03AA" w:rsidRPr="00FB03AA" w:rsidRDefault="00FB03AA">
      <w:pPr>
        <w:widowControl w:val="0"/>
        <w:autoSpaceDE w:val="0"/>
        <w:autoSpaceDN w:val="0"/>
        <w:adjustRightInd w:val="0"/>
        <w:spacing w:after="0" w:line="240" w:lineRule="auto"/>
        <w:jc w:val="center"/>
        <w:rPr>
          <w:rFonts w:ascii="Calibri" w:hAnsi="Calibri" w:cs="Calibri"/>
          <w:b/>
          <w:bCs/>
        </w:rPr>
      </w:pP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ПОСТАНОВЛЕНИЕ</w:t>
      </w: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от 5 июля 2013 г. N 568</w:t>
      </w:r>
    </w:p>
    <w:p w:rsidR="00FB03AA" w:rsidRPr="00FB03AA" w:rsidRDefault="00FB03AA">
      <w:pPr>
        <w:widowControl w:val="0"/>
        <w:autoSpaceDE w:val="0"/>
        <w:autoSpaceDN w:val="0"/>
        <w:adjustRightInd w:val="0"/>
        <w:spacing w:after="0" w:line="240" w:lineRule="auto"/>
        <w:jc w:val="center"/>
        <w:rPr>
          <w:rFonts w:ascii="Calibri" w:hAnsi="Calibri" w:cs="Calibri"/>
          <w:b/>
          <w:bCs/>
        </w:rPr>
      </w:pP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О РАСПРОСТРАНЕНИИ</w:t>
      </w: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НА ОТДЕЛЬНЫЕ КАТЕГОРИИ ГРАЖДАН ОГРАНИЧЕНИЙ,</w:t>
      </w: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ЗАПРЕТОВ И ОБЯЗАННОСТЕЙ, УСТАНОВЛЕННЫХ ФЕДЕРАЛЬНЫМ ЗАКОНОМ</w:t>
      </w: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"О ПРОТИВОДЕЙСТВИИ КОРРУПЦИИ" И ДРУГИМИ ФЕДЕРАЛЬНЫМИ</w:t>
      </w:r>
    </w:p>
    <w:p w:rsidR="00FB03AA" w:rsidRPr="00FB03AA" w:rsidRDefault="00FB03AA">
      <w:pPr>
        <w:widowControl w:val="0"/>
        <w:autoSpaceDE w:val="0"/>
        <w:autoSpaceDN w:val="0"/>
        <w:adjustRightInd w:val="0"/>
        <w:spacing w:after="0" w:line="240" w:lineRule="auto"/>
        <w:jc w:val="center"/>
        <w:rPr>
          <w:rFonts w:ascii="Calibri" w:hAnsi="Calibri" w:cs="Calibri"/>
          <w:b/>
          <w:bCs/>
        </w:rPr>
      </w:pPr>
      <w:r w:rsidRPr="00FB03AA">
        <w:rPr>
          <w:rFonts w:ascii="Calibri" w:hAnsi="Calibri" w:cs="Calibri"/>
          <w:b/>
          <w:bCs/>
        </w:rPr>
        <w:t>ЗАКОНАМИ В ЦЕЛЯХ ПРОТИВОДЕЙСТВИЯ КОРРУПЦИИ</w:t>
      </w:r>
    </w:p>
    <w:p w:rsidR="00FB03AA" w:rsidRPr="00FB03AA" w:rsidRDefault="00FB03AA">
      <w:pPr>
        <w:widowControl w:val="0"/>
        <w:autoSpaceDE w:val="0"/>
        <w:autoSpaceDN w:val="0"/>
        <w:adjustRightInd w:val="0"/>
        <w:spacing w:after="0" w:line="240" w:lineRule="auto"/>
        <w:jc w:val="center"/>
        <w:rPr>
          <w:rFonts w:ascii="Calibri" w:hAnsi="Calibri" w:cs="Calibri"/>
        </w:rPr>
      </w:pP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 xml:space="preserve">В соответствии со </w:t>
      </w:r>
      <w:hyperlink r:id="rId5" w:history="1">
        <w:r w:rsidRPr="00FB03AA">
          <w:rPr>
            <w:rFonts w:ascii="Calibri" w:hAnsi="Calibri" w:cs="Calibri"/>
          </w:rPr>
          <w:t>статьей 349.2</w:t>
        </w:r>
      </w:hyperlink>
      <w:r w:rsidRPr="00FB03AA">
        <w:rPr>
          <w:rFonts w:ascii="Calibri" w:hAnsi="Calibri" w:cs="Calibri"/>
        </w:rPr>
        <w:t xml:space="preserve"> Трудового кодекса Российской Федерации Правительство Российской Федерации постановляет:</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а) работник не вправе:</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bookmarkStart w:id="1" w:name="Par18"/>
      <w:bookmarkEnd w:id="1"/>
      <w:r w:rsidRPr="00FB03AA">
        <w:rPr>
          <w:rFonts w:ascii="Calibri" w:hAnsi="Calibri" w:cs="Calibri"/>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в) работник обязан:</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принимать меры по недопущению любой возможности возникновения конфликта интересов и урегулированию возникшего конфликта интересов;</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 w:history="1">
        <w:r w:rsidRPr="00FB03AA">
          <w:rPr>
            <w:rFonts w:ascii="Calibri" w:hAnsi="Calibri" w:cs="Calibri"/>
          </w:rPr>
          <w:t>законодательством</w:t>
        </w:r>
      </w:hyperlink>
      <w:r w:rsidRPr="00FB03AA">
        <w:rPr>
          <w:rFonts w:ascii="Calibri" w:hAnsi="Calibri" w:cs="Calibri"/>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 xml:space="preserve">уведомлять работодателя (его представителя) о получении работником подарка в случаях, предусмотренных </w:t>
      </w:r>
      <w:hyperlink w:anchor="Par18" w:history="1">
        <w:r w:rsidRPr="00FB03AA">
          <w:rPr>
            <w:rFonts w:ascii="Calibri" w:hAnsi="Calibri" w:cs="Calibri"/>
          </w:rPr>
          <w:t>подпунктом "б"</w:t>
        </w:r>
      </w:hyperlink>
      <w:r w:rsidRPr="00FB03AA">
        <w:rPr>
          <w:rFonts w:ascii="Calibri" w:hAnsi="Calibri" w:cs="Calibri"/>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r w:rsidRPr="00FB03AA">
        <w:rPr>
          <w:rFonts w:ascii="Calibri" w:hAnsi="Calibri" w:cs="Calibri"/>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7" w:history="1">
        <w:r w:rsidRPr="00FB03AA">
          <w:rPr>
            <w:rFonts w:ascii="Calibri" w:hAnsi="Calibri" w:cs="Calibri"/>
          </w:rPr>
          <w:t>порядке</w:t>
        </w:r>
      </w:hyperlink>
      <w:r w:rsidRPr="00FB03AA">
        <w:rPr>
          <w:rFonts w:ascii="Calibri" w:hAnsi="Calibri" w:cs="Calibri"/>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p>
    <w:p w:rsidR="00FB03AA" w:rsidRPr="00FB03AA" w:rsidRDefault="00FB03AA">
      <w:pPr>
        <w:widowControl w:val="0"/>
        <w:autoSpaceDE w:val="0"/>
        <w:autoSpaceDN w:val="0"/>
        <w:adjustRightInd w:val="0"/>
        <w:spacing w:after="0" w:line="240" w:lineRule="auto"/>
        <w:jc w:val="right"/>
        <w:rPr>
          <w:rFonts w:ascii="Calibri" w:hAnsi="Calibri" w:cs="Calibri"/>
        </w:rPr>
      </w:pPr>
      <w:r w:rsidRPr="00FB03AA">
        <w:rPr>
          <w:rFonts w:ascii="Calibri" w:hAnsi="Calibri" w:cs="Calibri"/>
        </w:rPr>
        <w:t>Председатель Правительства</w:t>
      </w:r>
    </w:p>
    <w:p w:rsidR="00FB03AA" w:rsidRPr="00FB03AA" w:rsidRDefault="00FB03AA">
      <w:pPr>
        <w:widowControl w:val="0"/>
        <w:autoSpaceDE w:val="0"/>
        <w:autoSpaceDN w:val="0"/>
        <w:adjustRightInd w:val="0"/>
        <w:spacing w:after="0" w:line="240" w:lineRule="auto"/>
        <w:jc w:val="right"/>
        <w:rPr>
          <w:rFonts w:ascii="Calibri" w:hAnsi="Calibri" w:cs="Calibri"/>
        </w:rPr>
      </w:pPr>
      <w:r w:rsidRPr="00FB03AA">
        <w:rPr>
          <w:rFonts w:ascii="Calibri" w:hAnsi="Calibri" w:cs="Calibri"/>
        </w:rPr>
        <w:t>Российской Федерации</w:t>
      </w:r>
    </w:p>
    <w:p w:rsidR="00FB03AA" w:rsidRPr="00FB03AA" w:rsidRDefault="00FB03AA">
      <w:pPr>
        <w:widowControl w:val="0"/>
        <w:autoSpaceDE w:val="0"/>
        <w:autoSpaceDN w:val="0"/>
        <w:adjustRightInd w:val="0"/>
        <w:spacing w:after="0" w:line="240" w:lineRule="auto"/>
        <w:jc w:val="right"/>
        <w:rPr>
          <w:rFonts w:ascii="Calibri" w:hAnsi="Calibri" w:cs="Calibri"/>
        </w:rPr>
      </w:pPr>
      <w:r w:rsidRPr="00FB03AA">
        <w:rPr>
          <w:rFonts w:ascii="Calibri" w:hAnsi="Calibri" w:cs="Calibri"/>
        </w:rPr>
        <w:t>Д.МЕДВЕДЕВ</w:t>
      </w: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p>
    <w:p w:rsidR="00FB03AA" w:rsidRPr="00FB03AA" w:rsidRDefault="00FB03AA">
      <w:pPr>
        <w:widowControl w:val="0"/>
        <w:autoSpaceDE w:val="0"/>
        <w:autoSpaceDN w:val="0"/>
        <w:adjustRightInd w:val="0"/>
        <w:spacing w:after="0" w:line="240" w:lineRule="auto"/>
        <w:ind w:firstLine="540"/>
        <w:jc w:val="both"/>
        <w:rPr>
          <w:rFonts w:ascii="Calibri" w:hAnsi="Calibri" w:cs="Calibri"/>
        </w:rPr>
      </w:pPr>
    </w:p>
    <w:p w:rsidR="00FB03AA" w:rsidRPr="00FB03AA" w:rsidRDefault="00FB03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1E4889" w:rsidRPr="00FB03AA" w:rsidRDefault="001E4889"/>
    <w:sectPr w:rsidR="001E4889" w:rsidRPr="00FB03AA" w:rsidSect="00C4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AA"/>
    <w:rsid w:val="001E4889"/>
    <w:rsid w:val="00AF2B7C"/>
    <w:rsid w:val="00BC72E4"/>
    <w:rsid w:val="00FB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771B-F698-4F1F-A73A-F4B0360C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BDB0769F0E9BA70DEBEDFB048CF27B81EE738C1C52BC4E25147CB834132D11B7418828C1X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BDB0769F0E9BA70DEBEDFB048CF27B81ED75841C5CBC4E25147CB834132D11B741882E138AA047C5XAI" TargetMode="External"/><Relationship Id="rId5" Type="http://schemas.openxmlformats.org/officeDocument/2006/relationships/hyperlink" Target="consultantplus://offline/ref=3DBDB0769F0E9BA70DEBEDFB048CF27B81ED718C1C52BC4E25147CB834132D11B741882E1B8DCAX1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Татьяна Сергеевна</dc:creator>
  <cp:keywords/>
  <dc:description/>
  <cp:lastModifiedBy>Богданович Татьяна Сергеевна</cp:lastModifiedBy>
  <cp:revision>1</cp:revision>
  <dcterms:created xsi:type="dcterms:W3CDTF">2014-10-31T08:23:00Z</dcterms:created>
  <dcterms:modified xsi:type="dcterms:W3CDTF">2014-10-31T08:23:00Z</dcterms:modified>
</cp:coreProperties>
</file>