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2F" w:rsidRPr="00075D88" w:rsidRDefault="00B0792F" w:rsidP="00B0792F">
      <w:pPr>
        <w:spacing w:after="0" w:line="240" w:lineRule="auto"/>
        <w:jc w:val="center"/>
        <w:rPr>
          <w:rFonts w:ascii="Times New Roman" w:eastAsia="Times New Roman" w:hAnsi="Times New Roman" w:cs="Times New Roman"/>
          <w:b/>
          <w:sz w:val="28"/>
          <w:szCs w:val="28"/>
          <w:lang w:eastAsia="ru-RU"/>
        </w:rPr>
      </w:pPr>
      <w:r w:rsidRPr="00075D88">
        <w:rPr>
          <w:rFonts w:ascii="Times New Roman" w:eastAsia="Times New Roman" w:hAnsi="Times New Roman" w:cs="Times New Roman"/>
          <w:b/>
          <w:sz w:val="28"/>
          <w:szCs w:val="28"/>
          <w:lang w:eastAsia="ru-RU"/>
        </w:rPr>
        <w:t xml:space="preserve">Совет Сельского поселения Новотатышлинский сельсовет </w:t>
      </w:r>
    </w:p>
    <w:p w:rsidR="00B0792F" w:rsidRPr="00075D88" w:rsidRDefault="00B0792F" w:rsidP="00B0792F">
      <w:pPr>
        <w:spacing w:after="0" w:line="240" w:lineRule="auto"/>
        <w:jc w:val="center"/>
        <w:rPr>
          <w:rFonts w:ascii="Times New Roman" w:eastAsia="Times New Roman" w:hAnsi="Times New Roman" w:cs="Times New Roman"/>
          <w:b/>
          <w:sz w:val="28"/>
          <w:szCs w:val="28"/>
          <w:lang w:eastAsia="ru-RU"/>
        </w:rPr>
      </w:pPr>
      <w:r w:rsidRPr="00075D88">
        <w:rPr>
          <w:rFonts w:ascii="Times New Roman" w:eastAsia="Times New Roman" w:hAnsi="Times New Roman" w:cs="Times New Roman"/>
          <w:b/>
          <w:sz w:val="28"/>
          <w:szCs w:val="28"/>
          <w:lang w:eastAsia="ru-RU"/>
        </w:rPr>
        <w:t xml:space="preserve">муниципального района Татышлинский район </w:t>
      </w:r>
    </w:p>
    <w:p w:rsidR="00B0792F" w:rsidRPr="00075D88" w:rsidRDefault="00B0792F" w:rsidP="00B0792F">
      <w:pPr>
        <w:spacing w:after="0" w:line="240" w:lineRule="auto"/>
        <w:jc w:val="center"/>
        <w:rPr>
          <w:rFonts w:ascii="Times New Roman" w:eastAsia="Times New Roman" w:hAnsi="Times New Roman" w:cs="Times New Roman"/>
          <w:b/>
          <w:sz w:val="28"/>
          <w:szCs w:val="28"/>
          <w:lang w:eastAsia="ru-RU"/>
        </w:rPr>
      </w:pPr>
      <w:r w:rsidRPr="00075D88">
        <w:rPr>
          <w:rFonts w:ascii="Times New Roman" w:eastAsia="Times New Roman" w:hAnsi="Times New Roman" w:cs="Times New Roman"/>
          <w:b/>
          <w:sz w:val="28"/>
          <w:szCs w:val="28"/>
          <w:lang w:eastAsia="ru-RU"/>
        </w:rPr>
        <w:t>Республики Башкортостан</w:t>
      </w:r>
    </w:p>
    <w:p w:rsidR="00B0792F" w:rsidRPr="00075D88" w:rsidRDefault="00B0792F" w:rsidP="00B0792F">
      <w:pPr>
        <w:spacing w:after="0" w:line="240" w:lineRule="auto"/>
        <w:rPr>
          <w:rFonts w:ascii="Times New Roman" w:eastAsia="Times New Roman" w:hAnsi="Times New Roman" w:cs="Times New Roman"/>
          <w:sz w:val="28"/>
          <w:szCs w:val="28"/>
          <w:lang w:eastAsia="ru-RU"/>
        </w:rPr>
      </w:pPr>
    </w:p>
    <w:p w:rsidR="00B0792F" w:rsidRPr="00075D88" w:rsidRDefault="00B0792F" w:rsidP="00B0792F">
      <w:pPr>
        <w:spacing w:after="0" w:line="240" w:lineRule="auto"/>
        <w:rPr>
          <w:rFonts w:ascii="Times New Roman" w:eastAsia="Times New Roman" w:hAnsi="Times New Roman" w:cs="Times New Roman"/>
          <w:sz w:val="28"/>
          <w:szCs w:val="28"/>
          <w:lang w:eastAsia="ru-RU"/>
        </w:rPr>
      </w:pPr>
    </w:p>
    <w:p w:rsidR="00B0792F" w:rsidRPr="00075D88" w:rsidRDefault="00B0792F" w:rsidP="00B0792F">
      <w:pPr>
        <w:spacing w:after="0" w:line="240" w:lineRule="auto"/>
        <w:jc w:val="center"/>
        <w:rPr>
          <w:rFonts w:ascii="Times New Roman" w:eastAsia="Times New Roman" w:hAnsi="Times New Roman" w:cs="Times New Roman"/>
          <w:b/>
          <w:sz w:val="28"/>
          <w:szCs w:val="28"/>
          <w:lang w:eastAsia="ru-RU"/>
        </w:rPr>
      </w:pPr>
      <w:r w:rsidRPr="00075D88">
        <w:rPr>
          <w:rFonts w:ascii="Times New Roman" w:eastAsia="Times New Roman" w:hAnsi="Times New Roman" w:cs="Times New Roman"/>
          <w:b/>
          <w:sz w:val="28"/>
          <w:szCs w:val="28"/>
          <w:lang w:eastAsia="ru-RU"/>
        </w:rPr>
        <w:t>РЕШЕНИЕ</w:t>
      </w:r>
    </w:p>
    <w:p w:rsidR="00B0792F" w:rsidRPr="00075D88" w:rsidRDefault="00B0792F" w:rsidP="00B0792F">
      <w:pPr>
        <w:spacing w:after="0" w:line="240" w:lineRule="auto"/>
        <w:jc w:val="center"/>
        <w:rPr>
          <w:rFonts w:ascii="Times New Roman" w:eastAsia="Times New Roman" w:hAnsi="Times New Roman" w:cs="Times New Roman"/>
          <w:sz w:val="28"/>
          <w:szCs w:val="28"/>
          <w:lang w:eastAsia="ru-RU"/>
        </w:rPr>
      </w:pPr>
    </w:p>
    <w:p w:rsidR="00B0792F" w:rsidRPr="00075D88" w:rsidRDefault="00B0792F" w:rsidP="00B0792F">
      <w:pPr>
        <w:spacing w:after="0" w:line="240" w:lineRule="auto"/>
        <w:rPr>
          <w:rFonts w:ascii="Times New Roman" w:eastAsia="Times New Roman" w:hAnsi="Times New Roman" w:cs="Times New Roman"/>
          <w:b/>
          <w:sz w:val="28"/>
          <w:szCs w:val="28"/>
          <w:lang w:eastAsia="ru-RU"/>
        </w:rPr>
      </w:pPr>
      <w:r w:rsidRPr="00075D88">
        <w:rPr>
          <w:rFonts w:ascii="Times New Roman" w:eastAsia="Times New Roman" w:hAnsi="Times New Roman" w:cs="Times New Roman"/>
          <w:b/>
          <w:sz w:val="28"/>
          <w:szCs w:val="28"/>
          <w:lang w:eastAsia="ru-RU"/>
        </w:rPr>
        <w:t xml:space="preserve">     20 мая 2019 г.                       </w:t>
      </w:r>
      <w:r w:rsidRPr="00075D88">
        <w:rPr>
          <w:rFonts w:ascii="Times New Roman" w:eastAsia="Times New Roman" w:hAnsi="Times New Roman" w:cs="Times New Roman"/>
          <w:b/>
          <w:sz w:val="28"/>
          <w:szCs w:val="28"/>
          <w:lang w:eastAsia="ru-RU"/>
        </w:rPr>
        <w:tab/>
      </w:r>
      <w:r w:rsidRPr="00075D88">
        <w:rPr>
          <w:rFonts w:ascii="Times New Roman" w:eastAsia="Times New Roman" w:hAnsi="Times New Roman" w:cs="Times New Roman"/>
          <w:b/>
          <w:sz w:val="28"/>
          <w:szCs w:val="28"/>
          <w:lang w:eastAsia="ru-RU"/>
        </w:rPr>
        <w:tab/>
        <w:t xml:space="preserve">                                          № 292</w:t>
      </w:r>
    </w:p>
    <w:p w:rsidR="00B0792F" w:rsidRPr="00075D88" w:rsidRDefault="00B0792F" w:rsidP="00B0792F">
      <w:pPr>
        <w:autoSpaceDE w:val="0"/>
        <w:autoSpaceDN w:val="0"/>
        <w:adjustRightInd w:val="0"/>
        <w:spacing w:after="0" w:line="252" w:lineRule="auto"/>
        <w:ind w:left="-357" w:firstLine="540"/>
        <w:jc w:val="center"/>
        <w:rPr>
          <w:rFonts w:ascii="Times New Roman" w:eastAsia="Times New Roman" w:hAnsi="Times New Roman" w:cs="Times New Roman"/>
          <w:b/>
          <w:sz w:val="28"/>
          <w:szCs w:val="28"/>
          <w:lang w:eastAsia="ru-RU"/>
        </w:rPr>
      </w:pPr>
    </w:p>
    <w:p w:rsidR="00B0792F" w:rsidRPr="00075D88" w:rsidRDefault="00B0792F" w:rsidP="00B0792F">
      <w:pPr>
        <w:autoSpaceDE w:val="0"/>
        <w:autoSpaceDN w:val="0"/>
        <w:adjustRightInd w:val="0"/>
        <w:spacing w:after="0" w:line="240" w:lineRule="auto"/>
        <w:jc w:val="center"/>
        <w:rPr>
          <w:rFonts w:ascii="Times New Roman" w:hAnsi="Times New Roman" w:cs="Times New Roman"/>
          <w:b/>
          <w:bCs/>
          <w:sz w:val="28"/>
          <w:szCs w:val="28"/>
        </w:rPr>
      </w:pPr>
    </w:p>
    <w:p w:rsidR="00B0792F" w:rsidRPr="00075D88" w:rsidRDefault="00B0792F" w:rsidP="00B0792F">
      <w:pPr>
        <w:autoSpaceDE w:val="0"/>
        <w:autoSpaceDN w:val="0"/>
        <w:adjustRightInd w:val="0"/>
        <w:spacing w:after="0" w:line="240" w:lineRule="auto"/>
        <w:jc w:val="center"/>
        <w:rPr>
          <w:rFonts w:ascii="Times New Roman" w:hAnsi="Times New Roman" w:cs="Times New Roman"/>
          <w:b/>
          <w:sz w:val="24"/>
          <w:szCs w:val="24"/>
        </w:rPr>
      </w:pPr>
      <w:r w:rsidRPr="00075D88">
        <w:rPr>
          <w:rFonts w:ascii="Times New Roman" w:hAnsi="Times New Roman" w:cs="Times New Roman"/>
          <w:b/>
          <w:bCs/>
          <w:sz w:val="24"/>
          <w:szCs w:val="24"/>
        </w:rPr>
        <w:t>ОБ УТВЕРЖДЕНИИ ПОРЯДКА ФОРМИРОВАНИЯ, ВЕДЕНИЯ, ЕЖЕГОДНОГО ДОПОЛНЕНИЯ И ОПУБЛИКОВАНИЯ ПЕРЕЧНЯ МУНИЦИПАЛЬНОГО ИМУЩЕСТВА СЕЛЬСКОГО ПОСЕЛЕНИЯ НОВОТАТЫШЛИНСКИЙ СЕЛЬСОВЕТ МУНИЦИПАЛЬНОГО РАЙОНА</w:t>
      </w:r>
      <w:r w:rsidRPr="00075D88">
        <w:rPr>
          <w:rFonts w:ascii="Times New Roman" w:hAnsi="Times New Roman" w:cs="Times New Roman"/>
          <w:b/>
          <w:sz w:val="24"/>
          <w:szCs w:val="24"/>
        </w:rPr>
        <w:t xml:space="preserve">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792F" w:rsidRPr="00075D88" w:rsidRDefault="00B0792F" w:rsidP="00B0792F">
      <w:pPr>
        <w:autoSpaceDE w:val="0"/>
        <w:autoSpaceDN w:val="0"/>
        <w:adjustRightInd w:val="0"/>
        <w:spacing w:after="0" w:line="240" w:lineRule="auto"/>
        <w:jc w:val="center"/>
        <w:rPr>
          <w:rFonts w:ascii="Times New Roman" w:hAnsi="Times New Roman" w:cs="Times New Roman"/>
          <w:sz w:val="28"/>
          <w:szCs w:val="28"/>
        </w:rPr>
      </w:pPr>
    </w:p>
    <w:p w:rsidR="00B0792F" w:rsidRPr="00075D88" w:rsidRDefault="00B0792F" w:rsidP="00B0792F">
      <w:pPr>
        <w:autoSpaceDE w:val="0"/>
        <w:autoSpaceDN w:val="0"/>
        <w:adjustRightInd w:val="0"/>
        <w:spacing w:after="0" w:line="240" w:lineRule="auto"/>
        <w:ind w:firstLine="567"/>
        <w:jc w:val="both"/>
        <w:rPr>
          <w:rFonts w:ascii="Times New Roman" w:hAnsi="Times New Roman" w:cs="Times New Roman"/>
          <w:bCs/>
          <w:sz w:val="28"/>
          <w:szCs w:val="28"/>
        </w:rPr>
      </w:pPr>
      <w:r w:rsidRPr="00075D88">
        <w:rPr>
          <w:rFonts w:ascii="Times New Roman" w:hAnsi="Times New Roman" w:cs="Times New Roman"/>
          <w:bCs/>
          <w:sz w:val="28"/>
          <w:szCs w:val="28"/>
        </w:rPr>
        <w:t xml:space="preserve">В целях реализации положений Федерального закона от 24.07.2007 </w:t>
      </w:r>
      <w:r w:rsidRPr="00075D88">
        <w:rPr>
          <w:rFonts w:ascii="Times New Roman" w:hAnsi="Times New Roman" w:cs="Times New Roman"/>
          <w:bCs/>
          <w:sz w:val="28"/>
          <w:szCs w:val="28"/>
        </w:rPr>
        <w:br/>
        <w:t xml:space="preserve">№ 209-ФЗ «О развитии малого и среднего предпринимательства в Российской Федерации», 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w:t>
      </w:r>
    </w:p>
    <w:p w:rsidR="00B0792F" w:rsidRPr="00075D88" w:rsidRDefault="00B0792F" w:rsidP="00B0792F">
      <w:pPr>
        <w:autoSpaceDE w:val="0"/>
        <w:autoSpaceDN w:val="0"/>
        <w:adjustRightInd w:val="0"/>
        <w:spacing w:after="0" w:line="240" w:lineRule="auto"/>
        <w:ind w:firstLine="567"/>
        <w:jc w:val="both"/>
        <w:rPr>
          <w:rFonts w:ascii="Times New Roman" w:hAnsi="Times New Roman" w:cs="Times New Roman"/>
          <w:bCs/>
          <w:sz w:val="28"/>
          <w:szCs w:val="28"/>
        </w:rPr>
      </w:pPr>
    </w:p>
    <w:p w:rsidR="00B0792F" w:rsidRPr="00075D88" w:rsidRDefault="00B0792F" w:rsidP="00B0792F">
      <w:pPr>
        <w:autoSpaceDE w:val="0"/>
        <w:autoSpaceDN w:val="0"/>
        <w:adjustRightInd w:val="0"/>
        <w:spacing w:after="0" w:line="240" w:lineRule="auto"/>
        <w:ind w:firstLine="567"/>
        <w:jc w:val="center"/>
        <w:rPr>
          <w:rFonts w:ascii="Times New Roman" w:hAnsi="Times New Roman" w:cs="Times New Roman"/>
          <w:bCs/>
          <w:sz w:val="28"/>
          <w:szCs w:val="28"/>
        </w:rPr>
      </w:pPr>
      <w:r w:rsidRPr="00075D88">
        <w:rPr>
          <w:rFonts w:ascii="Times New Roman" w:hAnsi="Times New Roman" w:cs="Times New Roman"/>
          <w:bCs/>
          <w:sz w:val="28"/>
          <w:szCs w:val="28"/>
        </w:rPr>
        <w:t>РЕШИЛ:</w:t>
      </w:r>
    </w:p>
    <w:p w:rsidR="00B0792F" w:rsidRPr="00075D88" w:rsidRDefault="00B0792F" w:rsidP="00B0792F">
      <w:pPr>
        <w:autoSpaceDE w:val="0"/>
        <w:autoSpaceDN w:val="0"/>
        <w:adjustRightInd w:val="0"/>
        <w:spacing w:after="0" w:line="240" w:lineRule="auto"/>
        <w:ind w:firstLine="567"/>
        <w:jc w:val="both"/>
        <w:rPr>
          <w:rFonts w:ascii="Times New Roman" w:hAnsi="Times New Roman" w:cs="Times New Roman"/>
          <w:bCs/>
          <w:sz w:val="28"/>
          <w:szCs w:val="28"/>
        </w:rPr>
      </w:pPr>
    </w:p>
    <w:p w:rsidR="00B0792F" w:rsidRPr="00075D88" w:rsidRDefault="00B0792F" w:rsidP="00B0792F">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075D88">
        <w:rPr>
          <w:rFonts w:ascii="Times New Roman" w:hAnsi="Times New Roman" w:cs="Times New Roman"/>
          <w:sz w:val="28"/>
          <w:szCs w:val="28"/>
        </w:rPr>
        <w:t xml:space="preserve">Утвердить прилагаемые: </w:t>
      </w:r>
    </w:p>
    <w:p w:rsidR="00B0792F" w:rsidRPr="00075D88" w:rsidRDefault="00B0792F" w:rsidP="00B0792F">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075D88">
        <w:rPr>
          <w:rFonts w:ascii="Times New Roman" w:hAnsi="Times New Roman" w:cs="Times New Roman"/>
          <w:sz w:val="28"/>
          <w:szCs w:val="28"/>
        </w:rPr>
        <w:t xml:space="preserve"> </w:t>
      </w:r>
      <w:hyperlink r:id="rId7" w:history="1">
        <w:r w:rsidRPr="00075D88">
          <w:rPr>
            <w:rFonts w:ascii="Times New Roman" w:hAnsi="Times New Roman" w:cs="Times New Roman"/>
            <w:sz w:val="28"/>
            <w:szCs w:val="28"/>
          </w:rPr>
          <w:t>Порядок</w:t>
        </w:r>
      </w:hyperlink>
      <w:r w:rsidRPr="00075D88">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сельского поселения Новотатышлинский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075D88">
        <w:rPr>
          <w:rFonts w:ascii="Times New Roman" w:hAnsi="Times New Roman" w:cs="Times New Roman"/>
          <w:sz w:val="28"/>
          <w:szCs w:val="28"/>
        </w:rPr>
        <w:t xml:space="preserve">жки субъектов малого и среднего </w:t>
      </w:r>
      <w:r w:rsidRPr="00075D88">
        <w:rPr>
          <w:rFonts w:ascii="Times New Roman" w:hAnsi="Times New Roman" w:cs="Times New Roman"/>
          <w:sz w:val="28"/>
          <w:szCs w:val="28"/>
        </w:rPr>
        <w:t>предп</w:t>
      </w:r>
      <w:r w:rsidR="00075D88">
        <w:rPr>
          <w:rFonts w:ascii="Times New Roman" w:hAnsi="Times New Roman" w:cs="Times New Roman"/>
          <w:sz w:val="28"/>
          <w:szCs w:val="28"/>
        </w:rPr>
        <w:t xml:space="preserve">ринимательства </w:t>
      </w:r>
      <w:r w:rsidRPr="00075D88">
        <w:rPr>
          <w:rFonts w:ascii="Times New Roman" w:hAnsi="Times New Roman" w:cs="Times New Roman"/>
          <w:sz w:val="28"/>
          <w:szCs w:val="28"/>
        </w:rPr>
        <w:t>(приложение № 1).</w:t>
      </w:r>
    </w:p>
    <w:p w:rsidR="00B0792F" w:rsidRPr="00075D88" w:rsidRDefault="002E68C4" w:rsidP="00B0792F">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8" w:history="1">
        <w:r w:rsidR="00B0792F" w:rsidRPr="00075D88">
          <w:rPr>
            <w:rFonts w:ascii="Times New Roman" w:hAnsi="Times New Roman" w:cs="Times New Roman"/>
            <w:sz w:val="28"/>
            <w:szCs w:val="28"/>
          </w:rPr>
          <w:t>Форму</w:t>
        </w:r>
      </w:hyperlink>
      <w:r w:rsidR="00B0792F" w:rsidRPr="00075D88">
        <w:rPr>
          <w:rFonts w:ascii="Times New Roman" w:hAnsi="Times New Roman" w:cs="Times New Roman"/>
          <w:sz w:val="28"/>
          <w:szCs w:val="28"/>
        </w:rPr>
        <w:t xml:space="preserve"> Перечня муниципального имущества сельского поселения Новотатышлинский сельсовет муниципального района Татышлинский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w:t>
      </w:r>
      <w:r w:rsidR="00075D88">
        <w:rPr>
          <w:rFonts w:ascii="Times New Roman" w:hAnsi="Times New Roman" w:cs="Times New Roman"/>
          <w:sz w:val="28"/>
          <w:szCs w:val="28"/>
        </w:rPr>
        <w:lastRenderedPageBreak/>
        <w:t xml:space="preserve">информации, а также </w:t>
      </w:r>
      <w:r w:rsidR="00B0792F" w:rsidRPr="00075D88">
        <w:rPr>
          <w:rFonts w:ascii="Times New Roman" w:hAnsi="Times New Roman" w:cs="Times New Roman"/>
          <w:sz w:val="28"/>
          <w:szCs w:val="28"/>
        </w:rPr>
        <w:t>размещения в информационно-телекоммуникационной сети «Интернет» (приложение № 2).</w:t>
      </w:r>
    </w:p>
    <w:p w:rsidR="00B0792F" w:rsidRPr="00075D88" w:rsidRDefault="00B0792F" w:rsidP="00B079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5D88">
        <w:rPr>
          <w:rFonts w:ascii="Times New Roman" w:eastAsia="Times New Roman" w:hAnsi="Times New Roman" w:cs="Times New Roman"/>
          <w:sz w:val="28"/>
          <w:szCs w:val="28"/>
          <w:lang w:eastAsia="ru-RU"/>
        </w:rPr>
        <w:t>1.3. Виды муниципального имущества, которое используется для</w:t>
      </w:r>
      <w:r w:rsidRPr="00075D88">
        <w:rPr>
          <w:rFonts w:ascii="Times New Roman" w:eastAsia="Times New Roman" w:hAnsi="Times New Roman" w:cs="Times New Roman"/>
          <w:sz w:val="28"/>
          <w:szCs w:val="28"/>
          <w:lang w:eastAsia="ru-RU"/>
        </w:rPr>
        <w:br/>
        <w:t xml:space="preserve">формирования перечня  муниципального имущества </w:t>
      </w:r>
      <w:r w:rsidRPr="00075D88">
        <w:rPr>
          <w:rFonts w:ascii="Times New Roman" w:hAnsi="Times New Roman" w:cs="Times New Roman"/>
          <w:sz w:val="28"/>
          <w:szCs w:val="28"/>
        </w:rPr>
        <w:t>сельского поселения Новотатышлинский сельсовет муниципального района Татышлинский район Республики Башкортостан</w:t>
      </w:r>
      <w:r w:rsidRPr="00075D88">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B0792F" w:rsidRPr="00075D88" w:rsidRDefault="00B0792F" w:rsidP="00B0792F">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075D88">
        <w:rPr>
          <w:rFonts w:ascii="Times New Roman" w:hAnsi="Times New Roman" w:cs="Times New Roman"/>
          <w:sz w:val="28"/>
          <w:szCs w:val="28"/>
        </w:rPr>
        <w:t>Определить Администрацию сельского поселения Новотатышлинский сельсовет муниципального района Татышлинский район Республики Башкортостан  уполномоченным органом по:</w:t>
      </w:r>
    </w:p>
    <w:p w:rsidR="00B0792F" w:rsidRPr="00075D88" w:rsidRDefault="00B0792F" w:rsidP="00B0792F">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075D88">
        <w:rPr>
          <w:rFonts w:ascii="Times New Roman" w:hAnsi="Times New Roman" w:cs="Times New Roman"/>
          <w:sz w:val="28"/>
          <w:szCs w:val="28"/>
        </w:rPr>
        <w:t>Формированию, ведению, а также опубликованию Перечня муниципального имущества сельского поселения Новотатышлинский сельсовет муниципального района Татышлинский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0792F" w:rsidRPr="00075D88" w:rsidRDefault="00B0792F" w:rsidP="00B0792F">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075D88">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0792F" w:rsidRPr="00075D88" w:rsidRDefault="00B0792F" w:rsidP="00B0792F">
      <w:pPr>
        <w:autoSpaceDE w:val="0"/>
        <w:autoSpaceDN w:val="0"/>
        <w:adjustRightInd w:val="0"/>
        <w:spacing w:after="0" w:line="240" w:lineRule="auto"/>
        <w:ind w:firstLine="765"/>
        <w:jc w:val="both"/>
        <w:rPr>
          <w:rFonts w:ascii="Times New Roman" w:hAnsi="Times New Roman" w:cs="Times New Roman"/>
          <w:sz w:val="28"/>
          <w:szCs w:val="28"/>
        </w:rPr>
      </w:pPr>
      <w:r w:rsidRPr="00075D88">
        <w:rPr>
          <w:rFonts w:ascii="Times New Roman" w:hAnsi="Times New Roman" w:cs="Times New Roman"/>
          <w:sz w:val="28"/>
          <w:szCs w:val="28"/>
        </w:rPr>
        <w:t>3. Администрации сельского поселения Новотатышлинский сельсовет муниципального района Татышлинский район Республики Башкортостан в течение трех месяцев с даты вступления в силу настоящего Решения утвердить и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Решению.</w:t>
      </w:r>
    </w:p>
    <w:p w:rsidR="00B0792F" w:rsidRPr="00075D88" w:rsidRDefault="00B0792F" w:rsidP="00B0792F">
      <w:pPr>
        <w:autoSpaceDE w:val="0"/>
        <w:autoSpaceDN w:val="0"/>
        <w:adjustRightInd w:val="0"/>
        <w:spacing w:after="0" w:line="240" w:lineRule="auto"/>
        <w:ind w:firstLine="765"/>
        <w:jc w:val="both"/>
        <w:rPr>
          <w:rFonts w:ascii="Times New Roman" w:hAnsi="Times New Roman" w:cs="Times New Roman"/>
          <w:sz w:val="28"/>
          <w:szCs w:val="28"/>
        </w:rPr>
      </w:pPr>
      <w:r w:rsidRPr="00075D88">
        <w:rPr>
          <w:rFonts w:ascii="Times New Roman" w:hAnsi="Times New Roman" w:cs="Times New Roman"/>
          <w:sz w:val="28"/>
          <w:szCs w:val="28"/>
        </w:rPr>
        <w:t>4. Признать утратившим силу Решение Совета Сельского поселения Новотатышлинский сельсовет муниципального района Татышлинский район Республики Башкортостан от 25.12.2018 г. № 252</w:t>
      </w:r>
    </w:p>
    <w:p w:rsidR="00B0792F" w:rsidRPr="00075D88" w:rsidRDefault="00B0792F" w:rsidP="00B0792F">
      <w:pPr>
        <w:autoSpaceDE w:val="0"/>
        <w:autoSpaceDN w:val="0"/>
        <w:adjustRightInd w:val="0"/>
        <w:spacing w:after="0" w:line="240" w:lineRule="auto"/>
        <w:ind w:firstLine="709"/>
        <w:jc w:val="both"/>
        <w:rPr>
          <w:rFonts w:ascii="Times New Roman" w:hAnsi="Times New Roman" w:cs="Times New Roman"/>
          <w:i/>
          <w:sz w:val="28"/>
          <w:szCs w:val="28"/>
        </w:rPr>
      </w:pPr>
      <w:r w:rsidRPr="00075D88">
        <w:rPr>
          <w:rFonts w:ascii="Times New Roman" w:hAnsi="Times New Roman" w:cs="Times New Roman"/>
          <w:sz w:val="28"/>
          <w:szCs w:val="28"/>
        </w:rPr>
        <w:t xml:space="preserve"> 5. Контроль за выполнением настоящего решения возложить на постоянную комиссию Совета по бюджету, налогам, вопросам муниципальной собственности.  </w:t>
      </w:r>
    </w:p>
    <w:p w:rsidR="00B0792F" w:rsidRPr="00075D88" w:rsidRDefault="00B0792F" w:rsidP="00B0792F">
      <w:pPr>
        <w:rPr>
          <w:rFonts w:ascii="Times New Roman" w:hAnsi="Times New Roman" w:cs="Times New Roman"/>
          <w:sz w:val="28"/>
          <w:szCs w:val="28"/>
        </w:rPr>
      </w:pPr>
    </w:p>
    <w:p w:rsidR="00B0792F" w:rsidRPr="00075D88" w:rsidRDefault="00B0792F" w:rsidP="00B0792F">
      <w:pPr>
        <w:spacing w:after="0" w:line="240" w:lineRule="auto"/>
        <w:jc w:val="both"/>
        <w:rPr>
          <w:rFonts w:ascii="Times New Roman" w:hAnsi="Times New Roman" w:cs="Times New Roman"/>
          <w:sz w:val="28"/>
          <w:szCs w:val="28"/>
        </w:rPr>
      </w:pPr>
      <w:r w:rsidRPr="00075D88">
        <w:rPr>
          <w:rFonts w:ascii="Times New Roman" w:hAnsi="Times New Roman" w:cs="Times New Roman"/>
          <w:sz w:val="28"/>
          <w:szCs w:val="28"/>
        </w:rPr>
        <w:t>Глава     сельского     поселения</w:t>
      </w:r>
    </w:p>
    <w:p w:rsidR="00B0792F" w:rsidRPr="00075D88" w:rsidRDefault="00B0792F" w:rsidP="00B0792F">
      <w:pPr>
        <w:spacing w:after="0" w:line="240" w:lineRule="auto"/>
        <w:jc w:val="both"/>
        <w:rPr>
          <w:rFonts w:ascii="Times New Roman" w:hAnsi="Times New Roman" w:cs="Times New Roman"/>
          <w:sz w:val="28"/>
          <w:szCs w:val="28"/>
        </w:rPr>
      </w:pPr>
      <w:r w:rsidRPr="00075D88">
        <w:rPr>
          <w:rFonts w:ascii="Times New Roman" w:hAnsi="Times New Roman" w:cs="Times New Roman"/>
          <w:sz w:val="28"/>
          <w:szCs w:val="28"/>
        </w:rPr>
        <w:t>Новотатышлинский сельсовет</w:t>
      </w:r>
    </w:p>
    <w:p w:rsidR="00B0792F" w:rsidRPr="00075D88" w:rsidRDefault="00075D88" w:rsidP="00B0792F">
      <w:pPr>
        <w:spacing w:after="0" w:line="240" w:lineRule="auto"/>
        <w:jc w:val="both"/>
        <w:rPr>
          <w:rFonts w:ascii="Times New Roman" w:hAnsi="Times New Roman" w:cs="Times New Roman"/>
          <w:sz w:val="28"/>
          <w:szCs w:val="28"/>
        </w:rPr>
      </w:pPr>
      <w:r w:rsidRPr="00075D88">
        <w:rPr>
          <w:rFonts w:ascii="Times New Roman" w:hAnsi="Times New Roman" w:cs="Times New Roman"/>
          <w:sz w:val="28"/>
          <w:szCs w:val="28"/>
        </w:rPr>
        <w:t xml:space="preserve">Муниципального </w:t>
      </w:r>
      <w:r w:rsidR="00B0792F" w:rsidRPr="00075D88">
        <w:rPr>
          <w:rFonts w:ascii="Times New Roman" w:hAnsi="Times New Roman" w:cs="Times New Roman"/>
          <w:sz w:val="28"/>
          <w:szCs w:val="28"/>
        </w:rPr>
        <w:t>района</w:t>
      </w:r>
    </w:p>
    <w:p w:rsidR="00B0792F" w:rsidRPr="00075D88" w:rsidRDefault="00B0792F" w:rsidP="00B0792F">
      <w:pPr>
        <w:spacing w:after="0" w:line="240" w:lineRule="auto"/>
        <w:jc w:val="both"/>
        <w:rPr>
          <w:rFonts w:ascii="Times New Roman" w:hAnsi="Times New Roman" w:cs="Times New Roman"/>
          <w:sz w:val="28"/>
          <w:szCs w:val="28"/>
        </w:rPr>
      </w:pPr>
      <w:r w:rsidRPr="00075D88">
        <w:rPr>
          <w:rFonts w:ascii="Times New Roman" w:hAnsi="Times New Roman" w:cs="Times New Roman"/>
          <w:sz w:val="28"/>
          <w:szCs w:val="28"/>
        </w:rPr>
        <w:t>Татышлинский</w:t>
      </w:r>
      <w:r w:rsidR="00075D88" w:rsidRPr="00075D88">
        <w:rPr>
          <w:rFonts w:ascii="Times New Roman" w:hAnsi="Times New Roman" w:cs="Times New Roman"/>
          <w:sz w:val="28"/>
          <w:szCs w:val="28"/>
        </w:rPr>
        <w:t xml:space="preserve"> </w:t>
      </w:r>
      <w:r w:rsidRPr="00075D88">
        <w:rPr>
          <w:rFonts w:ascii="Times New Roman" w:hAnsi="Times New Roman" w:cs="Times New Roman"/>
          <w:sz w:val="28"/>
          <w:szCs w:val="28"/>
        </w:rPr>
        <w:t>район</w:t>
      </w:r>
    </w:p>
    <w:p w:rsidR="00B0792F" w:rsidRPr="00075D88" w:rsidRDefault="00075D88" w:rsidP="00D34D58">
      <w:pPr>
        <w:spacing w:after="0" w:line="240" w:lineRule="auto"/>
        <w:jc w:val="both"/>
        <w:rPr>
          <w:rFonts w:ascii="Times New Roman" w:hAnsi="Times New Roman" w:cs="Times New Roman"/>
          <w:sz w:val="28"/>
          <w:szCs w:val="28"/>
        </w:rPr>
      </w:pPr>
      <w:r w:rsidRPr="00075D88">
        <w:rPr>
          <w:rFonts w:ascii="Times New Roman" w:hAnsi="Times New Roman" w:cs="Times New Roman"/>
          <w:sz w:val="28"/>
          <w:szCs w:val="28"/>
        </w:rPr>
        <w:t xml:space="preserve">Республики </w:t>
      </w:r>
      <w:r w:rsidR="00B0792F" w:rsidRPr="00075D88">
        <w:rPr>
          <w:rFonts w:ascii="Times New Roman" w:hAnsi="Times New Roman" w:cs="Times New Roman"/>
          <w:sz w:val="28"/>
          <w:szCs w:val="28"/>
        </w:rPr>
        <w:t>Башк</w:t>
      </w:r>
      <w:r w:rsidRPr="00075D88">
        <w:rPr>
          <w:rFonts w:ascii="Times New Roman" w:hAnsi="Times New Roman" w:cs="Times New Roman"/>
          <w:sz w:val="28"/>
          <w:szCs w:val="28"/>
        </w:rPr>
        <w:t>ортостан:                                       Н.В.Рахимьянов</w:t>
      </w:r>
      <w:bookmarkStart w:id="0" w:name="_GoBack"/>
      <w:bookmarkEnd w:id="0"/>
    </w:p>
    <w:p w:rsidR="00075D88" w:rsidRDefault="00075D88" w:rsidP="00075D8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0792F">
        <w:rPr>
          <w:rFonts w:ascii="Times New Roman" w:hAnsi="Times New Roman" w:cs="Times New Roman"/>
          <w:sz w:val="28"/>
          <w:szCs w:val="28"/>
        </w:rPr>
        <w:t xml:space="preserve"> </w:t>
      </w:r>
    </w:p>
    <w:p w:rsidR="00B0792F" w:rsidRPr="00075D88" w:rsidRDefault="0048590B" w:rsidP="0048590B">
      <w:pPr>
        <w:tabs>
          <w:tab w:val="left" w:pos="3686"/>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792F" w:rsidRPr="00331218">
        <w:rPr>
          <w:rFonts w:ascii="Times New Roman" w:hAnsi="Times New Roman" w:cs="Times New Roman"/>
          <w:sz w:val="24"/>
          <w:szCs w:val="24"/>
        </w:rPr>
        <w:t>Приложение №1</w:t>
      </w:r>
    </w:p>
    <w:p w:rsidR="00B0792F" w:rsidRDefault="00B0792F" w:rsidP="00B0792F">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сельского поселения </w:t>
      </w:r>
      <w:r>
        <w:rPr>
          <w:rFonts w:ascii="Times New Roman" w:hAnsi="Times New Roman" w:cs="Times New Roman"/>
          <w:sz w:val="24"/>
          <w:szCs w:val="24"/>
        </w:rPr>
        <w:t xml:space="preserve"> Новотатышлинский     </w:t>
      </w:r>
      <w:r w:rsidRPr="003312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color w:val="000000"/>
          <w:sz w:val="24"/>
          <w:szCs w:val="24"/>
        </w:rPr>
        <w:t xml:space="preserve"> </w:t>
      </w:r>
    </w:p>
    <w:p w:rsidR="00B0792F" w:rsidRPr="00331218" w:rsidRDefault="00B0792F" w:rsidP="00B0792F">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от «20» мая </w:t>
      </w:r>
      <w:r w:rsidR="00075D88">
        <w:rPr>
          <w:rFonts w:ascii="Times New Roman" w:hAnsi="Times New Roman" w:cs="Times New Roman"/>
          <w:color w:val="000000"/>
          <w:sz w:val="24"/>
          <w:szCs w:val="24"/>
        </w:rPr>
        <w:t>2019 г. № 292</w:t>
      </w:r>
    </w:p>
    <w:p w:rsidR="00B0792F" w:rsidRPr="00F3264B" w:rsidRDefault="00B0792F" w:rsidP="00B0792F">
      <w:pPr>
        <w:spacing w:line="240" w:lineRule="auto"/>
        <w:contextualSpacing/>
        <w:jc w:val="center"/>
        <w:rPr>
          <w:rFonts w:ascii="Times New Roman" w:hAnsi="Times New Roman" w:cs="Times New Roman"/>
          <w:sz w:val="16"/>
          <w:szCs w:val="16"/>
        </w:rPr>
      </w:pPr>
    </w:p>
    <w:p w:rsidR="00B0792F" w:rsidRPr="00F3264B" w:rsidRDefault="00B0792F" w:rsidP="00B0792F">
      <w:pPr>
        <w:spacing w:line="240" w:lineRule="auto"/>
        <w:contextualSpacing/>
        <w:rPr>
          <w:rFonts w:ascii="Times New Roman" w:hAnsi="Times New Roman" w:cs="Times New Roman"/>
          <w:sz w:val="28"/>
          <w:szCs w:val="28"/>
        </w:rPr>
      </w:pPr>
    </w:p>
    <w:p w:rsidR="00B0792F" w:rsidRPr="00331218" w:rsidRDefault="00B0792F" w:rsidP="00B0792F">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ПОРЯДОК ФОРМИРОВАНИЯ, ВЕДЕНИЯ,</w:t>
      </w:r>
    </w:p>
    <w:p w:rsidR="00B0792F" w:rsidRPr="00331218" w:rsidRDefault="00B0792F" w:rsidP="00B0792F">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ЕЖЕГОДНОГО ДОПОЛНЕНИЯ И ОПУБЛИКОВАНИЯ</w:t>
      </w:r>
    </w:p>
    <w:p w:rsidR="00B0792F" w:rsidRPr="00331218" w:rsidRDefault="00B0792F" w:rsidP="00B0792F">
      <w:pPr>
        <w:spacing w:after="0" w:line="240" w:lineRule="auto"/>
        <w:jc w:val="center"/>
        <w:rPr>
          <w:rFonts w:ascii="Times New Roman" w:hAnsi="Times New Roman" w:cs="Times New Roman"/>
          <w:sz w:val="24"/>
          <w:szCs w:val="24"/>
        </w:rPr>
      </w:pPr>
      <w:r w:rsidRPr="00331218">
        <w:rPr>
          <w:rFonts w:ascii="Times New Roman" w:hAnsi="Times New Roman" w:cs="Times New Roman"/>
          <w:b/>
          <w:bCs/>
          <w:sz w:val="24"/>
          <w:szCs w:val="24"/>
        </w:rPr>
        <w:t>ПЕРЕЧНЯ МУНИЦИПАЛЬНОГО ИМУЩЕСТВА СЕЛЬСК</w:t>
      </w:r>
      <w:r>
        <w:rPr>
          <w:rFonts w:ascii="Times New Roman" w:hAnsi="Times New Roman" w:cs="Times New Roman"/>
          <w:b/>
          <w:bCs/>
          <w:sz w:val="24"/>
          <w:szCs w:val="24"/>
        </w:rPr>
        <w:t>ОГО ПОСЕЛЕНИЯ НОВОТАТЫШЛИНСКИЙ</w:t>
      </w:r>
      <w:r w:rsidRPr="00331218">
        <w:rPr>
          <w:rFonts w:ascii="Times New Roman" w:hAnsi="Times New Roman" w:cs="Times New Roman"/>
          <w:b/>
          <w:bCs/>
          <w:sz w:val="24"/>
          <w:szCs w:val="24"/>
        </w:rPr>
        <w:t xml:space="preserve">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792F" w:rsidRPr="00F3264B" w:rsidRDefault="00B0792F" w:rsidP="00B0792F">
      <w:pPr>
        <w:autoSpaceDE w:val="0"/>
        <w:autoSpaceDN w:val="0"/>
        <w:adjustRightInd w:val="0"/>
        <w:spacing w:after="0" w:line="240" w:lineRule="auto"/>
        <w:jc w:val="center"/>
        <w:outlineLvl w:val="0"/>
        <w:rPr>
          <w:rFonts w:ascii="Times New Roman" w:hAnsi="Times New Roman" w:cs="Times New Roman"/>
          <w:sz w:val="28"/>
          <w:szCs w:val="28"/>
        </w:rPr>
      </w:pPr>
    </w:p>
    <w:p w:rsidR="00B0792F" w:rsidRPr="00F3264B" w:rsidRDefault="00B0792F" w:rsidP="00B0792F">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B0792F" w:rsidRPr="00F3264B" w:rsidRDefault="00B0792F" w:rsidP="00B0792F">
      <w:pPr>
        <w:autoSpaceDE w:val="0"/>
        <w:autoSpaceDN w:val="0"/>
        <w:adjustRightInd w:val="0"/>
        <w:spacing w:after="0" w:line="240" w:lineRule="auto"/>
        <w:jc w:val="both"/>
        <w:rPr>
          <w:rFonts w:ascii="Times New Roman" w:hAnsi="Times New Roman" w:cs="Times New Roman"/>
          <w:sz w:val="16"/>
          <w:szCs w:val="16"/>
        </w:rPr>
      </w:pPr>
    </w:p>
    <w:p w:rsidR="00B0792F" w:rsidRPr="00F3264B" w:rsidRDefault="00B0792F" w:rsidP="00B0792F">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Pr>
          <w:rFonts w:ascii="Times New Roman" w:hAnsi="Times New Roman" w:cs="Times New Roman"/>
          <w:sz w:val="28"/>
          <w:szCs w:val="28"/>
        </w:rPr>
        <w:t>сельского поселения Новотатышлинский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0792F" w:rsidRPr="00F3264B" w:rsidRDefault="00B0792F" w:rsidP="00B0792F">
      <w:pPr>
        <w:autoSpaceDE w:val="0"/>
        <w:autoSpaceDN w:val="0"/>
        <w:adjustRightInd w:val="0"/>
        <w:spacing w:after="0" w:line="240" w:lineRule="auto"/>
        <w:ind w:firstLine="540"/>
        <w:jc w:val="both"/>
        <w:rPr>
          <w:rFonts w:ascii="Times New Roman" w:hAnsi="Times New Roman" w:cs="Times New Roman"/>
          <w:sz w:val="16"/>
          <w:szCs w:val="16"/>
        </w:rPr>
      </w:pPr>
    </w:p>
    <w:p w:rsidR="00B0792F" w:rsidRPr="00F3264B" w:rsidRDefault="00B0792F" w:rsidP="00B0792F">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B0792F" w:rsidRPr="00F3264B" w:rsidRDefault="00B0792F" w:rsidP="00B0792F">
      <w:pPr>
        <w:autoSpaceDE w:val="0"/>
        <w:autoSpaceDN w:val="0"/>
        <w:adjustRightInd w:val="0"/>
        <w:spacing w:after="0" w:line="240" w:lineRule="auto"/>
        <w:jc w:val="both"/>
        <w:rPr>
          <w:rFonts w:ascii="Times New Roman" w:hAnsi="Times New Roman" w:cs="Times New Roman"/>
          <w:sz w:val="16"/>
          <w:szCs w:val="16"/>
        </w:rPr>
      </w:pPr>
    </w:p>
    <w:p w:rsidR="00B0792F" w:rsidRPr="00F3264B" w:rsidRDefault="00B0792F" w:rsidP="00B0792F">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сельского поселения Новотатышлинский сельсовет муниципального района Татышлинский район Республики Башкортостан</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w:t>
      </w:r>
      <w:r w:rsidRPr="00F3264B">
        <w:rPr>
          <w:rFonts w:ascii="Times New Roman" w:hAnsi="Times New Roman" w:cs="Times New Roman"/>
          <w:sz w:val="28"/>
          <w:szCs w:val="28"/>
        </w:rPr>
        <w:lastRenderedPageBreak/>
        <w:t>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Pr>
          <w:rFonts w:ascii="Times New Roman" w:hAnsi="Times New Roman" w:cs="Times New Roman"/>
          <w:sz w:val="28"/>
          <w:szCs w:val="28"/>
        </w:rPr>
        <w:t>сельскому поселению Новотатышлинский сельсовет муниципального района Татышлинский район</w:t>
      </w:r>
      <w:r w:rsidRPr="00F3264B">
        <w:rPr>
          <w:rFonts w:ascii="Times New Roman" w:hAnsi="Times New Roman" w:cs="Times New Roman"/>
          <w:sz w:val="28"/>
          <w:szCs w:val="28"/>
        </w:rPr>
        <w:t xml:space="preserve"> во владение и (или) пользование на долгосрочной основе (в том числе </w:t>
      </w:r>
      <w:r>
        <w:rPr>
          <w:rFonts w:ascii="Times New Roman" w:hAnsi="Times New Roman" w:cs="Times New Roman"/>
          <w:sz w:val="28"/>
          <w:szCs w:val="28"/>
        </w:rPr>
        <w:t>возмездно</w:t>
      </w:r>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Pr>
          <w:rFonts w:ascii="Times New Roman" w:hAnsi="Times New Roman" w:cs="Times New Roman"/>
          <w:sz w:val="28"/>
          <w:szCs w:val="28"/>
        </w:rPr>
        <w:t>сельского поселения Новотатышлинский сельсовет муниципального района Татышлинский район Республики Башкортостан</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w:t>
      </w: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Pr="008B2C4C">
        <w:rPr>
          <w:rFonts w:ascii="Times New Roman" w:hAnsi="Times New Roman" w:cs="Times New Roman"/>
          <w:sz w:val="28"/>
          <w:szCs w:val="28"/>
        </w:rPr>
        <w:t>сельск</w:t>
      </w:r>
      <w:r>
        <w:rPr>
          <w:rFonts w:ascii="Times New Roman" w:hAnsi="Times New Roman" w:cs="Times New Roman"/>
          <w:sz w:val="28"/>
          <w:szCs w:val="28"/>
        </w:rPr>
        <w:t>ого поселения Новотатышлинский</w:t>
      </w:r>
      <w:r w:rsidRPr="008B2C4C">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Pr>
          <w:rFonts w:ascii="Times New Roman" w:hAnsi="Times New Roman" w:cs="Times New Roman"/>
          <w:sz w:val="28"/>
          <w:szCs w:val="28"/>
        </w:rPr>
        <w:t>сельского поселения Новотатышлинский сельсовет муниципального района Татышлинский район Республики Башкортостан</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B0792F" w:rsidRDefault="00B0792F" w:rsidP="00B0792F">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Pr>
          <w:rFonts w:ascii="Times New Roman" w:hAnsi="Times New Roman" w:cs="Times New Roman"/>
          <w:sz w:val="28"/>
          <w:szCs w:val="28"/>
        </w:rPr>
        <w:t>рабочей группы по формированию перечня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2.3.3. Взаимодействие с некоммерческими организациями, выражающими интересы субъектов малого и среднего предпринимательства, </w:t>
      </w:r>
      <w:r w:rsidRPr="00F3264B">
        <w:rPr>
          <w:rFonts w:ascii="Times New Roman" w:hAnsi="Times New Roman" w:cs="Times New Roman"/>
          <w:sz w:val="28"/>
          <w:szCs w:val="28"/>
        </w:rPr>
        <w:lastRenderedPageBreak/>
        <w:t>институтами развития в сфере малого и среднего предпринимательства в ходе формирования и дополнения Перечня.</w:t>
      </w:r>
    </w:p>
    <w:p w:rsidR="00B0792F" w:rsidRPr="00F3264B" w:rsidRDefault="00B0792F" w:rsidP="00B0792F">
      <w:pPr>
        <w:spacing w:line="240" w:lineRule="auto"/>
        <w:ind w:firstLine="567"/>
        <w:contextualSpacing/>
        <w:jc w:val="both"/>
        <w:rPr>
          <w:rFonts w:ascii="Times New Roman" w:hAnsi="Times New Roman" w:cs="Times New Roman"/>
          <w:sz w:val="16"/>
          <w:szCs w:val="16"/>
        </w:rPr>
      </w:pPr>
    </w:p>
    <w:p w:rsidR="00B0792F" w:rsidRPr="00F3264B" w:rsidRDefault="00B0792F" w:rsidP="00B0792F">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B0792F" w:rsidRPr="00A01362" w:rsidRDefault="00B0792F" w:rsidP="00B0792F">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r w:rsidRPr="00A01362">
        <w:rPr>
          <w:rFonts w:ascii="Times New Roman" w:hAnsi="Times New Roman" w:cs="Times New Roman"/>
          <w:sz w:val="28"/>
          <w:szCs w:val="28"/>
        </w:rPr>
        <w:t>Постановлением  Администрации сельск</w:t>
      </w:r>
      <w:r>
        <w:rPr>
          <w:rFonts w:ascii="Times New Roman" w:hAnsi="Times New Roman" w:cs="Times New Roman"/>
          <w:sz w:val="28"/>
          <w:szCs w:val="28"/>
        </w:rPr>
        <w:t>ого поселения Новотатышлинский</w:t>
      </w:r>
      <w:r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Формирование и ведение Перечня осуществляется Администрацией сельск</w:t>
      </w:r>
      <w:r>
        <w:rPr>
          <w:rFonts w:ascii="Times New Roman" w:hAnsi="Times New Roman" w:cs="Times New Roman"/>
          <w:sz w:val="28"/>
          <w:szCs w:val="28"/>
        </w:rPr>
        <w:t>ого поселения Новотатышлинский</w:t>
      </w:r>
      <w:r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0792F" w:rsidRPr="00F3264B" w:rsidRDefault="00B0792F" w:rsidP="00B0792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0792F" w:rsidRPr="00F3264B" w:rsidRDefault="00B0792F" w:rsidP="00B0792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Pr="00A01362">
        <w:rPr>
          <w:rFonts w:ascii="Times New Roman" w:hAnsi="Times New Roman" w:cs="Times New Roman"/>
          <w:sz w:val="28"/>
          <w:szCs w:val="28"/>
        </w:rPr>
        <w:t>сельск</w:t>
      </w:r>
      <w:r>
        <w:rPr>
          <w:rFonts w:ascii="Times New Roman" w:hAnsi="Times New Roman" w:cs="Times New Roman"/>
          <w:sz w:val="28"/>
          <w:szCs w:val="28"/>
        </w:rPr>
        <w:t>ого поселения Новотатышлинский</w:t>
      </w:r>
      <w:r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 предназначенного для передачи во владение и (или) в пользование на долгосрочной основе</w:t>
      </w:r>
      <w:r w:rsidRPr="00084C94">
        <w:rPr>
          <w:rFonts w:ascii="Times New Roman" w:hAnsi="Times New Roman" w:cs="Times New Roman"/>
          <w:sz w:val="28"/>
          <w:szCs w:val="28"/>
        </w:rPr>
        <w:t xml:space="preserve"> социально ориентированным некоммерческим организациям;</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B0792F" w:rsidRPr="00CD474F"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rsidR="00B0792F" w:rsidRPr="00CD474F"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w:t>
      </w:r>
      <w:r>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rFonts w:ascii="Times New Roman" w:hAnsi="Times New Roman" w:cs="Times New Roman"/>
          <w:sz w:val="28"/>
          <w:szCs w:val="28"/>
        </w:rPr>
        <w:t xml:space="preserve"> сельского поселения Новотатышлинский сельсовет </w:t>
      </w:r>
      <w:r w:rsidRPr="00F3264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Татышлинский район Республики Башкортостан,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Pr>
          <w:rFonts w:ascii="Times New Roman" w:hAnsi="Times New Roman" w:cs="Times New Roman"/>
          <w:sz w:val="28"/>
          <w:szCs w:val="28"/>
        </w:rPr>
        <w:t>0</w:t>
      </w:r>
      <w:r w:rsidRPr="00F3264B">
        <w:rPr>
          <w:rFonts w:ascii="Times New Roman" w:hAnsi="Times New Roman" w:cs="Times New Roman"/>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Перечня осуществляются правовым актом Администрации сельск</w:t>
      </w:r>
      <w:r>
        <w:rPr>
          <w:rFonts w:ascii="Times New Roman" w:hAnsi="Times New Roman" w:cs="Times New Roman"/>
          <w:sz w:val="28"/>
          <w:szCs w:val="28"/>
        </w:rPr>
        <w:t>ого поселения Новотатышлинский</w:t>
      </w:r>
      <w:r w:rsidRPr="00147DAF">
        <w:rPr>
          <w:rFonts w:ascii="Times New Roman" w:hAnsi="Times New Roman" w:cs="Times New Roman"/>
          <w:sz w:val="28"/>
          <w:szCs w:val="28"/>
        </w:rPr>
        <w:t xml:space="preserve"> сельсовет муниципального района Татышлинский район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Pr>
          <w:rFonts w:ascii="Times New Roman" w:hAnsi="Times New Roman" w:cs="Times New Roman"/>
          <w:sz w:val="28"/>
          <w:szCs w:val="28"/>
        </w:rPr>
        <w:t xml:space="preserve">, </w:t>
      </w:r>
      <w:r w:rsidRPr="00147DAF">
        <w:rPr>
          <w:rFonts w:ascii="Times New Roman" w:hAnsi="Times New Roman" w:cs="Times New Roman"/>
          <w:sz w:val="28"/>
          <w:szCs w:val="28"/>
        </w:rPr>
        <w:t>муниципального района Татышлинский район Республики Башкортостан</w:t>
      </w:r>
      <w:r>
        <w:rPr>
          <w:rFonts w:ascii="Times New Roman" w:hAnsi="Times New Roman" w:cs="Times New Roman"/>
          <w:sz w:val="28"/>
          <w:szCs w:val="28"/>
        </w:rPr>
        <w:t>,</w:t>
      </w:r>
      <w:r w:rsidRPr="00147DAF">
        <w:rPr>
          <w:rFonts w:ascii="Times New Roman" w:hAnsi="Times New Roman" w:cs="Times New Roman"/>
          <w:sz w:val="28"/>
          <w:szCs w:val="28"/>
        </w:rPr>
        <w:t xml:space="preserve"> </w:t>
      </w:r>
      <w:r>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r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сел</w:t>
      </w:r>
      <w:r>
        <w:rPr>
          <w:rFonts w:ascii="Times New Roman" w:hAnsi="Times New Roman" w:cs="Times New Roman"/>
          <w:sz w:val="28"/>
          <w:szCs w:val="28"/>
        </w:rPr>
        <w:t>ьского поселения Новотатышлинский</w:t>
      </w:r>
      <w:r w:rsidRPr="00232083">
        <w:rPr>
          <w:rFonts w:ascii="Times New Roman" w:hAnsi="Times New Roman" w:cs="Times New Roman"/>
          <w:sz w:val="28"/>
          <w:szCs w:val="28"/>
        </w:rPr>
        <w:t xml:space="preserve"> сельсовет муниципального района Татышлинский район</w:t>
      </w:r>
      <w:r>
        <w:rPr>
          <w:rFonts w:ascii="Times New Roman" w:hAnsi="Times New Roman" w:cs="Times New Roman"/>
          <w:sz w:val="28"/>
          <w:szCs w:val="28"/>
        </w:rPr>
        <w:t xml:space="preserve"> Республики Башкортостан</w:t>
      </w:r>
      <w:r w:rsidRPr="00232083">
        <w:rPr>
          <w:rFonts w:ascii="Times New Roman" w:hAnsi="Times New Roman" w:cs="Times New Roman"/>
          <w:sz w:val="28"/>
          <w:szCs w:val="28"/>
        </w:rPr>
        <w:t>.</w:t>
      </w:r>
    </w:p>
    <w:p w:rsidR="00B0792F" w:rsidRPr="00F3264B" w:rsidRDefault="00B0792F" w:rsidP="00B0792F">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rFonts w:ascii="Times New Roman" w:hAnsi="Times New Roman" w:cs="Times New Roman"/>
          <w:sz w:val="28"/>
          <w:szCs w:val="28"/>
        </w:rPr>
        <w:t>Администрации сельского поселения Новотатышлинский сельсовет муниципального района Татышлинский район Республики Башкортоста</w:t>
      </w:r>
      <w:r w:rsidRPr="00232083">
        <w:rPr>
          <w:rFonts w:ascii="Times New Roman" w:hAnsi="Times New Roman" w:cs="Times New Roman"/>
          <w:sz w:val="28"/>
          <w:szCs w:val="28"/>
        </w:rPr>
        <w:t>н,</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B0792F" w:rsidRPr="00F3264B" w:rsidRDefault="00B0792F" w:rsidP="00B0792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Pr>
          <w:rFonts w:ascii="Times New Roman" w:hAnsi="Times New Roman" w:cs="Times New Roman"/>
          <w:sz w:val="28"/>
          <w:szCs w:val="28"/>
        </w:rPr>
        <w:t xml:space="preserve">сельского поселения Новотатышлинский сельсовет муниципального района Татышлинский район Республики </w:t>
      </w:r>
      <w:r w:rsidR="00075D88">
        <w:rPr>
          <w:rFonts w:ascii="Times New Roman" w:hAnsi="Times New Roman" w:cs="Times New Roman"/>
          <w:sz w:val="28"/>
          <w:szCs w:val="28"/>
        </w:rPr>
        <w:t>Башкортостан</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0792F" w:rsidRPr="00F3264B"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Pr>
          <w:rFonts w:ascii="Times New Roman" w:hAnsi="Times New Roman" w:cs="Times New Roman"/>
          <w:sz w:val="28"/>
          <w:szCs w:val="28"/>
        </w:rPr>
        <w:t xml:space="preserve">сельского поселения Новотатышлинский сельсовет муниципального района Татышлинский район Республики Башкортостан </w:t>
      </w:r>
      <w:r w:rsidRPr="00F3264B">
        <w:rPr>
          <w:rFonts w:ascii="Times New Roman" w:hAnsi="Times New Roman" w:cs="Times New Roman"/>
          <w:sz w:val="28"/>
          <w:szCs w:val="28"/>
        </w:rPr>
        <w:t>подлежат исключению из Перечня, в следующих случаях:</w:t>
      </w:r>
    </w:p>
    <w:p w:rsidR="00B0792F" w:rsidRPr="00232083" w:rsidRDefault="00B0792F" w:rsidP="00B0792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Pr="00232083">
        <w:rPr>
          <w:rFonts w:ascii="Times New Roman" w:hAnsi="Times New Roman" w:cs="Times New Roman"/>
          <w:sz w:val="28"/>
          <w:szCs w:val="28"/>
        </w:rPr>
        <w:t>сельск</w:t>
      </w:r>
      <w:r>
        <w:rPr>
          <w:rFonts w:ascii="Times New Roman" w:hAnsi="Times New Roman" w:cs="Times New Roman"/>
          <w:sz w:val="28"/>
          <w:szCs w:val="28"/>
        </w:rPr>
        <w:t>ого поселения Новотатышлинский</w:t>
      </w:r>
      <w:r w:rsidRPr="00232083">
        <w:rPr>
          <w:rFonts w:ascii="Times New Roman" w:hAnsi="Times New Roman" w:cs="Times New Roman"/>
          <w:sz w:val="28"/>
          <w:szCs w:val="28"/>
        </w:rPr>
        <w:t xml:space="preserve"> сельсовет муниципального района Татышлинский район Республики Башкортостан.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0792F" w:rsidRPr="00232083"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3.10.2. Право собственности сельск</w:t>
      </w:r>
      <w:r>
        <w:rPr>
          <w:rFonts w:ascii="Times New Roman" w:hAnsi="Times New Roman" w:cs="Times New Roman"/>
          <w:sz w:val="28"/>
          <w:szCs w:val="28"/>
        </w:rPr>
        <w:t>ого поселения Новотатышлинский</w:t>
      </w:r>
      <w:r w:rsidRPr="00232083">
        <w:rPr>
          <w:rFonts w:ascii="Times New Roman" w:hAnsi="Times New Roman" w:cs="Times New Roman"/>
          <w:sz w:val="28"/>
          <w:szCs w:val="28"/>
        </w:rPr>
        <w:t xml:space="preserve"> сельсовет муниципального района Татышлинский район Республики Башкортостан на имущество прекращено по решению суда или в ином установленном законом порядке;</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rsidR="00B0792F"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Pr>
          <w:rFonts w:ascii="Times New Roman" w:hAnsi="Times New Roman" w:cs="Times New Roman"/>
          <w:sz w:val="28"/>
          <w:szCs w:val="28"/>
        </w:rPr>
        <w:t>.</w:t>
      </w:r>
    </w:p>
    <w:p w:rsidR="00B0792F" w:rsidRPr="00F3264B" w:rsidRDefault="00B0792F" w:rsidP="00B0792F">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0792F" w:rsidRPr="00F3264B" w:rsidRDefault="00B0792F" w:rsidP="00B0792F">
      <w:pPr>
        <w:autoSpaceDE w:val="0"/>
        <w:autoSpaceDN w:val="0"/>
        <w:adjustRightInd w:val="0"/>
        <w:spacing w:after="0" w:line="240" w:lineRule="auto"/>
        <w:jc w:val="center"/>
        <w:rPr>
          <w:rFonts w:ascii="Times New Roman" w:hAnsi="Times New Roman" w:cs="Times New Roman"/>
          <w:sz w:val="28"/>
          <w:szCs w:val="28"/>
        </w:rPr>
      </w:pPr>
    </w:p>
    <w:p w:rsidR="00B0792F" w:rsidRDefault="00B0792F" w:rsidP="00B0792F">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rsidR="00B0792F" w:rsidRPr="00F3264B" w:rsidRDefault="00B0792F" w:rsidP="00B0792F">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rsidR="00B0792F" w:rsidRPr="00F3264B" w:rsidRDefault="00B0792F" w:rsidP="00B0792F">
      <w:pPr>
        <w:autoSpaceDE w:val="0"/>
        <w:autoSpaceDN w:val="0"/>
        <w:adjustRightInd w:val="0"/>
        <w:spacing w:after="0" w:line="240" w:lineRule="auto"/>
        <w:ind w:firstLine="540"/>
        <w:jc w:val="both"/>
        <w:rPr>
          <w:rFonts w:ascii="Times New Roman" w:hAnsi="Times New Roman" w:cs="Times New Roman"/>
          <w:sz w:val="16"/>
          <w:szCs w:val="16"/>
        </w:rPr>
      </w:pPr>
    </w:p>
    <w:p w:rsidR="00B0792F" w:rsidRPr="00F3264B"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B0792F" w:rsidRPr="00F3264B"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Pr>
          <w:rFonts w:ascii="Times New Roman" w:hAnsi="Times New Roman" w:cs="Times New Roman"/>
          <w:sz w:val="28"/>
          <w:szCs w:val="28"/>
        </w:rPr>
        <w:t xml:space="preserve">Постановлением  администрации сельского поселения Новотатышлинский сельсовет муниципального района Татышлинский район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Pr>
          <w:rFonts w:ascii="Times New Roman" w:hAnsi="Times New Roman" w:cs="Times New Roman"/>
          <w:sz w:val="28"/>
          <w:szCs w:val="28"/>
        </w:rPr>
        <w:t>Решению с</w:t>
      </w:r>
      <w:r w:rsidRPr="00D629C1">
        <w:rPr>
          <w:rFonts w:ascii="Times New Roman" w:hAnsi="Times New Roman" w:cs="Times New Roman"/>
          <w:sz w:val="28"/>
          <w:szCs w:val="28"/>
        </w:rPr>
        <w:t>овет</w:t>
      </w:r>
      <w:r>
        <w:rPr>
          <w:rFonts w:ascii="Times New Roman" w:hAnsi="Times New Roman" w:cs="Times New Roman"/>
          <w:sz w:val="28"/>
          <w:szCs w:val="28"/>
        </w:rPr>
        <w:t>а</w:t>
      </w:r>
      <w:r w:rsidRPr="00D629C1">
        <w:rPr>
          <w:rFonts w:ascii="Times New Roman" w:hAnsi="Times New Roman" w:cs="Times New Roman"/>
          <w:sz w:val="28"/>
          <w:szCs w:val="28"/>
        </w:rPr>
        <w:t xml:space="preserve"> </w:t>
      </w:r>
      <w:r>
        <w:rPr>
          <w:rFonts w:ascii="Times New Roman" w:hAnsi="Times New Roman" w:cs="Times New Roman"/>
          <w:sz w:val="28"/>
          <w:szCs w:val="28"/>
        </w:rPr>
        <w:lastRenderedPageBreak/>
        <w:t>с</w:t>
      </w:r>
      <w:r w:rsidRPr="00D629C1">
        <w:rPr>
          <w:rFonts w:ascii="Times New Roman" w:hAnsi="Times New Roman" w:cs="Times New Roman"/>
          <w:sz w:val="28"/>
          <w:szCs w:val="28"/>
        </w:rPr>
        <w:t>ельск</w:t>
      </w:r>
      <w:r>
        <w:rPr>
          <w:rFonts w:ascii="Times New Roman" w:hAnsi="Times New Roman" w:cs="Times New Roman"/>
          <w:sz w:val="28"/>
          <w:szCs w:val="28"/>
        </w:rPr>
        <w:t>ого поселения Новотатышлинский</w:t>
      </w:r>
      <w:r w:rsidRPr="00D629C1">
        <w:rPr>
          <w:rFonts w:ascii="Times New Roman" w:hAnsi="Times New Roman" w:cs="Times New Roman"/>
          <w:sz w:val="28"/>
          <w:szCs w:val="28"/>
        </w:rPr>
        <w:t xml:space="preserve"> сельсовет муниципального района Татышлинский район Республики Башкортостан</w:t>
      </w:r>
      <w:r>
        <w:rPr>
          <w:rFonts w:ascii="Times New Roman" w:hAnsi="Times New Roman" w:cs="Times New Roman"/>
          <w:sz w:val="28"/>
          <w:szCs w:val="28"/>
        </w:rPr>
        <w:t>.</w:t>
      </w:r>
    </w:p>
    <w:p w:rsidR="00B0792F" w:rsidRPr="00F3264B"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Pr="00D629C1">
        <w:rPr>
          <w:rFonts w:ascii="Times New Roman" w:hAnsi="Times New Roman" w:cs="Times New Roman"/>
          <w:sz w:val="28"/>
          <w:szCs w:val="28"/>
        </w:rPr>
        <w:t xml:space="preserve">Решению </w:t>
      </w:r>
      <w:r>
        <w:rPr>
          <w:rFonts w:ascii="Times New Roman" w:hAnsi="Times New Roman" w:cs="Times New Roman"/>
          <w:sz w:val="28"/>
          <w:szCs w:val="28"/>
        </w:rPr>
        <w:t>совета сельского поселения Новотатышлинский</w:t>
      </w:r>
      <w:r w:rsidRPr="00D629C1">
        <w:rPr>
          <w:rFonts w:ascii="Times New Roman" w:hAnsi="Times New Roman" w:cs="Times New Roman"/>
          <w:sz w:val="28"/>
          <w:szCs w:val="28"/>
        </w:rPr>
        <w:t xml:space="preserve"> сельсовет муниципального района Татышлински</w:t>
      </w:r>
      <w:r>
        <w:rPr>
          <w:rFonts w:ascii="Times New Roman" w:hAnsi="Times New Roman" w:cs="Times New Roman"/>
          <w:sz w:val="28"/>
          <w:szCs w:val="28"/>
        </w:rPr>
        <w:t>й район Республики Башкортостан</w:t>
      </w:r>
      <w:r w:rsidRPr="00F3264B">
        <w:rPr>
          <w:rFonts w:ascii="Times New Roman" w:hAnsi="Times New Roman" w:cs="Times New Roman"/>
          <w:sz w:val="28"/>
          <w:szCs w:val="28"/>
        </w:rPr>
        <w:t>;</w:t>
      </w:r>
    </w:p>
    <w:p w:rsidR="00B0792F"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Pr="00F3264B">
        <w:rPr>
          <w:rFonts w:ascii="Times New Roman" w:hAnsi="Times New Roman" w:cs="Times New Roman"/>
          <w:sz w:val="28"/>
          <w:szCs w:val="28"/>
        </w:rPr>
        <w:t>.</w:t>
      </w:r>
    </w:p>
    <w:p w:rsidR="00B0792F"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p>
    <w:p w:rsidR="00B0792F"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p>
    <w:p w:rsidR="00B0792F" w:rsidRDefault="00B0792F" w:rsidP="00B079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Управляющий делами: _____________ Гильфанова И.С.</w:t>
      </w:r>
    </w:p>
    <w:p w:rsidR="00D34D58" w:rsidRDefault="00D34D58" w:rsidP="00B0792F">
      <w:pPr>
        <w:autoSpaceDE w:val="0"/>
        <w:autoSpaceDN w:val="0"/>
        <w:adjustRightInd w:val="0"/>
        <w:spacing w:after="0" w:line="240" w:lineRule="auto"/>
        <w:ind w:firstLine="540"/>
        <w:jc w:val="both"/>
        <w:rPr>
          <w:rFonts w:ascii="Times New Roman" w:hAnsi="Times New Roman" w:cs="Times New Roman"/>
          <w:sz w:val="28"/>
          <w:szCs w:val="28"/>
        </w:rPr>
        <w:sectPr w:rsidR="00D34D58" w:rsidSect="00D34D58">
          <w:headerReference w:type="first" r:id="rId10"/>
          <w:pgSz w:w="11905" w:h="16838"/>
          <w:pgMar w:top="1134" w:right="992" w:bottom="1134" w:left="1560" w:header="0" w:footer="0" w:gutter="0"/>
          <w:pgNumType w:start="0"/>
          <w:cols w:space="720"/>
          <w:docGrid w:linePitch="299"/>
        </w:sectPr>
      </w:pPr>
    </w:p>
    <w:p w:rsidR="00402406" w:rsidRDefault="00402406" w:rsidP="00D34D58">
      <w:pPr>
        <w:autoSpaceDE w:val="0"/>
        <w:autoSpaceDN w:val="0"/>
        <w:adjustRightInd w:val="0"/>
        <w:spacing w:after="0" w:line="240" w:lineRule="auto"/>
        <w:jc w:val="both"/>
        <w:rPr>
          <w:rFonts w:ascii="Times New Roman" w:hAnsi="Times New Roman" w:cs="Times New Roman"/>
          <w:sz w:val="28"/>
          <w:szCs w:val="28"/>
        </w:rPr>
      </w:pPr>
    </w:p>
    <w:p w:rsidR="00402406" w:rsidRPr="00F3264B" w:rsidRDefault="00402406" w:rsidP="00B0792F">
      <w:pPr>
        <w:autoSpaceDE w:val="0"/>
        <w:autoSpaceDN w:val="0"/>
        <w:adjustRightInd w:val="0"/>
        <w:spacing w:after="0" w:line="240" w:lineRule="auto"/>
        <w:ind w:firstLine="540"/>
        <w:jc w:val="both"/>
        <w:rPr>
          <w:rFonts w:ascii="Times New Roman" w:hAnsi="Times New Roman" w:cs="Times New Roman"/>
          <w:sz w:val="28"/>
          <w:szCs w:val="28"/>
        </w:rPr>
      </w:pPr>
    </w:p>
    <w:p w:rsidR="00402406" w:rsidRPr="00D21A95" w:rsidRDefault="00402406" w:rsidP="0040240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21A95">
        <w:rPr>
          <w:rFonts w:ascii="Times New Roman" w:eastAsia="Times New Roman" w:hAnsi="Times New Roman" w:cs="Times New Roman"/>
          <w:sz w:val="24"/>
          <w:szCs w:val="24"/>
          <w:lang w:eastAsia="ru-RU"/>
        </w:rPr>
        <w:t>Приложение №2</w:t>
      </w:r>
    </w:p>
    <w:p w:rsidR="00402406" w:rsidRPr="00D21A95" w:rsidRDefault="00402406" w:rsidP="00402406">
      <w:pPr>
        <w:widowControl w:val="0"/>
        <w:autoSpaceDE w:val="0"/>
        <w:autoSpaceDN w:val="0"/>
        <w:spacing w:after="0" w:line="240" w:lineRule="auto"/>
        <w:ind w:left="10206"/>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Утверждено      решением      Совета</w:t>
      </w:r>
    </w:p>
    <w:p w:rsidR="00402406" w:rsidRPr="00D21A95" w:rsidRDefault="00402406" w:rsidP="00402406">
      <w:pPr>
        <w:widowControl w:val="0"/>
        <w:autoSpaceDE w:val="0"/>
        <w:autoSpaceDN w:val="0"/>
        <w:spacing w:after="0" w:line="240" w:lineRule="auto"/>
        <w:ind w:left="10206"/>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сельск</w:t>
      </w:r>
      <w:r>
        <w:rPr>
          <w:rFonts w:ascii="Times New Roman" w:eastAsia="Times New Roman" w:hAnsi="Times New Roman" w:cs="Times New Roman"/>
          <w:sz w:val="24"/>
          <w:szCs w:val="24"/>
          <w:lang w:eastAsia="ru-RU"/>
        </w:rPr>
        <w:t>ого поселения Новотатышлинский</w:t>
      </w:r>
      <w:r w:rsidRPr="00D21A95">
        <w:rPr>
          <w:rFonts w:ascii="Times New Roman" w:eastAsia="Times New Roman" w:hAnsi="Times New Roman" w:cs="Times New Roman"/>
          <w:sz w:val="24"/>
          <w:szCs w:val="24"/>
          <w:lang w:eastAsia="ru-RU"/>
        </w:rPr>
        <w:t xml:space="preserve"> сельсовет муниципального  района</w:t>
      </w:r>
    </w:p>
    <w:p w:rsidR="00402406" w:rsidRPr="00D21A95" w:rsidRDefault="00402406" w:rsidP="00402406">
      <w:pPr>
        <w:widowControl w:val="0"/>
        <w:autoSpaceDE w:val="0"/>
        <w:autoSpaceDN w:val="0"/>
        <w:spacing w:after="0" w:line="240" w:lineRule="auto"/>
        <w:ind w:left="10206"/>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Татышлинский    район   Республики       Башкортостан</w:t>
      </w:r>
    </w:p>
    <w:p w:rsidR="00402406" w:rsidRPr="00D21A95" w:rsidRDefault="00402406" w:rsidP="00402406">
      <w:pPr>
        <w:widowControl w:val="0"/>
        <w:autoSpaceDE w:val="0"/>
        <w:autoSpaceDN w:val="0"/>
        <w:spacing w:after="0" w:line="240" w:lineRule="auto"/>
        <w:ind w:left="10206"/>
        <w:jc w:val="both"/>
        <w:rPr>
          <w:rFonts w:ascii="Calibri" w:eastAsia="Times New Roman" w:hAnsi="Calibri" w:cs="Calibri"/>
          <w:sz w:val="24"/>
          <w:szCs w:val="24"/>
          <w:lang w:eastAsia="ru-RU"/>
        </w:rPr>
      </w:pPr>
      <w:r w:rsidRPr="00D21A9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 мая 2019 г. № 292</w:t>
      </w:r>
    </w:p>
    <w:p w:rsidR="00402406" w:rsidRPr="00D21A95" w:rsidRDefault="00402406" w:rsidP="00402406">
      <w:pPr>
        <w:widowControl w:val="0"/>
        <w:autoSpaceDE w:val="0"/>
        <w:autoSpaceDN w:val="0"/>
        <w:spacing w:after="0" w:line="240" w:lineRule="auto"/>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1A95">
        <w:rPr>
          <w:rFonts w:ascii="Times New Roman" w:eastAsia="Times New Roman" w:hAnsi="Times New Roman" w:cs="Times New Roman"/>
          <w:b/>
          <w:sz w:val="24"/>
          <w:szCs w:val="24"/>
          <w:lang w:eastAsia="ru-RU"/>
        </w:rPr>
        <w:t xml:space="preserve">ФОРМА ПЕРЕЧНЯ  МУНИЦИПАЛЬНОГО ИМУЩЕСТВА </w:t>
      </w:r>
    </w:p>
    <w:p w:rsidR="00402406" w:rsidRPr="00D21A95" w:rsidRDefault="00402406" w:rsidP="004024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НОВО</w:t>
      </w:r>
      <w:r w:rsidRPr="00D21A95">
        <w:rPr>
          <w:rFonts w:ascii="Times New Roman" w:eastAsia="Times New Roman" w:hAnsi="Times New Roman" w:cs="Times New Roman"/>
          <w:b/>
          <w:sz w:val="24"/>
          <w:szCs w:val="24"/>
          <w:lang w:eastAsia="ru-RU"/>
        </w:rPr>
        <w:t>ТАТЫШЛИНСКИЙ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2406" w:rsidRPr="00D21A95" w:rsidRDefault="00402406" w:rsidP="004024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ab/>
      </w:r>
    </w:p>
    <w:tbl>
      <w:tblPr>
        <w:tblStyle w:val="a5"/>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402406" w:rsidRPr="00D21A95" w:rsidTr="007D606D">
        <w:trPr>
          <w:trHeight w:val="276"/>
        </w:trPr>
        <w:tc>
          <w:tcPr>
            <w:tcW w:w="562"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п/п</w:t>
            </w:r>
          </w:p>
        </w:tc>
        <w:tc>
          <w:tcPr>
            <w:tcW w:w="1842"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Адрес (местоположение) объекта </w:t>
            </w:r>
            <w:hyperlink w:anchor="P205" w:history="1">
              <w:r w:rsidRPr="00D21A95">
                <w:rPr>
                  <w:rFonts w:ascii="Times New Roman" w:eastAsia="Times New Roman" w:hAnsi="Times New Roman" w:cs="Times New Roman"/>
                  <w:sz w:val="24"/>
                  <w:szCs w:val="24"/>
                  <w:lang w:eastAsia="ru-RU"/>
                </w:rPr>
                <w:t>&lt;1&gt;</w:t>
              </w:r>
            </w:hyperlink>
          </w:p>
        </w:tc>
        <w:tc>
          <w:tcPr>
            <w:tcW w:w="1843"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Вид объекта недвижимости;</w:t>
            </w:r>
          </w:p>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тип движимого имущества </w:t>
            </w:r>
            <w:hyperlink w:anchor="P209" w:history="1">
              <w:r w:rsidRPr="00D21A95">
                <w:rPr>
                  <w:rFonts w:ascii="Times New Roman" w:eastAsia="Times New Roman" w:hAnsi="Times New Roman" w:cs="Times New Roman"/>
                  <w:sz w:val="24"/>
                  <w:szCs w:val="24"/>
                  <w:lang w:eastAsia="ru-RU"/>
                </w:rPr>
                <w:t>&lt;2&gt;</w:t>
              </w:r>
            </w:hyperlink>
          </w:p>
        </w:tc>
        <w:tc>
          <w:tcPr>
            <w:tcW w:w="1701"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Наименование объекта учета &lt;3&gt;</w:t>
            </w:r>
          </w:p>
        </w:tc>
        <w:tc>
          <w:tcPr>
            <w:tcW w:w="8794" w:type="dxa"/>
            <w:gridSpan w:val="3"/>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Сведения о недвижимом имуществе </w:t>
            </w:r>
          </w:p>
        </w:tc>
      </w:tr>
      <w:tr w:rsidR="00402406" w:rsidRPr="00D21A95" w:rsidTr="007D606D">
        <w:trPr>
          <w:trHeight w:val="276"/>
        </w:trPr>
        <w:tc>
          <w:tcPr>
            <w:tcW w:w="562"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842"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843"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701"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8794" w:type="dxa"/>
            <w:gridSpan w:val="3"/>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Основная характеристика объекта недвижимости &lt;4&gt;</w:t>
            </w:r>
          </w:p>
        </w:tc>
      </w:tr>
      <w:tr w:rsidR="00402406" w:rsidRPr="00D21A95" w:rsidTr="007D606D">
        <w:trPr>
          <w:trHeight w:val="552"/>
        </w:trPr>
        <w:tc>
          <w:tcPr>
            <w:tcW w:w="562"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842"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843"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701"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4395" w:type="dxa"/>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Фактическое значение/Проектируемое значение (для объектов незавершенного строительства)</w:t>
            </w:r>
          </w:p>
        </w:tc>
        <w:tc>
          <w:tcPr>
            <w:tcW w:w="2268" w:type="dxa"/>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
        </w:tc>
      </w:tr>
      <w:tr w:rsidR="00402406" w:rsidRPr="00D21A95" w:rsidTr="007D606D">
        <w:tc>
          <w:tcPr>
            <w:tcW w:w="562"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w:t>
            </w:r>
          </w:p>
        </w:tc>
        <w:tc>
          <w:tcPr>
            <w:tcW w:w="1842"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2</w:t>
            </w:r>
          </w:p>
        </w:tc>
        <w:tc>
          <w:tcPr>
            <w:tcW w:w="1843"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3</w:t>
            </w:r>
          </w:p>
        </w:tc>
        <w:tc>
          <w:tcPr>
            <w:tcW w:w="1701"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4</w:t>
            </w:r>
          </w:p>
        </w:tc>
        <w:tc>
          <w:tcPr>
            <w:tcW w:w="4395"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5</w:t>
            </w:r>
          </w:p>
        </w:tc>
        <w:tc>
          <w:tcPr>
            <w:tcW w:w="2126"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6</w:t>
            </w:r>
          </w:p>
        </w:tc>
        <w:tc>
          <w:tcPr>
            <w:tcW w:w="2268"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7</w:t>
            </w:r>
          </w:p>
        </w:tc>
      </w:tr>
    </w:tbl>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tbl>
      <w:tblPr>
        <w:tblStyle w:val="a5"/>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402406" w:rsidRPr="00D21A95" w:rsidTr="007D606D">
        <w:trPr>
          <w:trHeight w:val="276"/>
        </w:trPr>
        <w:tc>
          <w:tcPr>
            <w:tcW w:w="8359" w:type="dxa"/>
            <w:gridSpan w:val="5"/>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Calibri" w:eastAsia="Times New Roman" w:hAnsi="Calibri" w:cs="Calibri"/>
                <w:sz w:val="24"/>
                <w:szCs w:val="24"/>
                <w:lang w:eastAsia="ru-RU"/>
              </w:rPr>
              <w:br w:type="page"/>
            </w:r>
            <w:r w:rsidRPr="00D21A95">
              <w:rPr>
                <w:rFonts w:ascii="Times New Roman" w:eastAsia="Times New Roman" w:hAnsi="Times New Roman" w:cs="Times New Roman"/>
                <w:sz w:val="24"/>
                <w:szCs w:val="24"/>
                <w:lang w:eastAsia="ru-RU"/>
              </w:rPr>
              <w:t xml:space="preserve">Сведения о недвижимом имуществе </w:t>
            </w:r>
          </w:p>
        </w:tc>
        <w:tc>
          <w:tcPr>
            <w:tcW w:w="6378" w:type="dxa"/>
            <w:gridSpan w:val="4"/>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Сведения о движимом имуществе </w:t>
            </w:r>
          </w:p>
        </w:tc>
      </w:tr>
      <w:tr w:rsidR="00402406" w:rsidRPr="00D21A95" w:rsidTr="007D606D">
        <w:trPr>
          <w:trHeight w:val="276"/>
        </w:trPr>
        <w:tc>
          <w:tcPr>
            <w:tcW w:w="3114" w:type="dxa"/>
            <w:gridSpan w:val="2"/>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Кадастровый номер &lt;5&gt;</w:t>
            </w:r>
          </w:p>
        </w:tc>
        <w:tc>
          <w:tcPr>
            <w:tcW w:w="2126"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Техническое состояние объекта недвижимости&lt;6&gt;</w:t>
            </w:r>
          </w:p>
        </w:tc>
        <w:tc>
          <w:tcPr>
            <w:tcW w:w="1276"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Категория земель &lt;7&gt;</w:t>
            </w:r>
          </w:p>
        </w:tc>
        <w:tc>
          <w:tcPr>
            <w:tcW w:w="1843"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Вид разрешенного использования &lt;8&gt;</w:t>
            </w:r>
          </w:p>
        </w:tc>
        <w:tc>
          <w:tcPr>
            <w:tcW w:w="6378" w:type="dxa"/>
            <w:gridSpan w:val="4"/>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r>
      <w:tr w:rsidR="00402406" w:rsidRPr="00D21A95" w:rsidTr="007D606D">
        <w:trPr>
          <w:trHeight w:val="2050"/>
        </w:trPr>
        <w:tc>
          <w:tcPr>
            <w:tcW w:w="988"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Номер</w:t>
            </w:r>
          </w:p>
        </w:tc>
        <w:tc>
          <w:tcPr>
            <w:tcW w:w="2126"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Тип (кадастровый, условный, устаревший)</w:t>
            </w:r>
          </w:p>
        </w:tc>
        <w:tc>
          <w:tcPr>
            <w:tcW w:w="2126" w:type="dxa"/>
            <w:vMerge/>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276"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843" w:type="dxa"/>
            <w:vMerge/>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2198"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Государственный регистрационный знак (при наличии)</w:t>
            </w:r>
          </w:p>
        </w:tc>
        <w:tc>
          <w:tcPr>
            <w:tcW w:w="992"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Марка, модель</w:t>
            </w:r>
          </w:p>
        </w:tc>
        <w:tc>
          <w:tcPr>
            <w:tcW w:w="1204"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Год выпуска</w:t>
            </w:r>
          </w:p>
        </w:tc>
        <w:tc>
          <w:tcPr>
            <w:tcW w:w="1984" w:type="dxa"/>
            <w:tcBorders>
              <w:bottom w:val="single" w:sz="4" w:space="0" w:color="auto"/>
            </w:tcBorders>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Состав (принадлежнос-ти) имущества </w:t>
            </w:r>
          </w:p>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&lt;9&gt;</w:t>
            </w:r>
          </w:p>
        </w:tc>
      </w:tr>
      <w:tr w:rsidR="00402406" w:rsidRPr="00D21A95" w:rsidTr="007D606D">
        <w:tc>
          <w:tcPr>
            <w:tcW w:w="988"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8</w:t>
            </w:r>
          </w:p>
        </w:tc>
        <w:tc>
          <w:tcPr>
            <w:tcW w:w="2126"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9</w:t>
            </w:r>
          </w:p>
        </w:tc>
        <w:tc>
          <w:tcPr>
            <w:tcW w:w="2126"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10</w:t>
            </w:r>
          </w:p>
        </w:tc>
        <w:tc>
          <w:tcPr>
            <w:tcW w:w="1276"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11</w:t>
            </w:r>
          </w:p>
        </w:tc>
        <w:tc>
          <w:tcPr>
            <w:tcW w:w="1843"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12</w:t>
            </w:r>
          </w:p>
        </w:tc>
        <w:tc>
          <w:tcPr>
            <w:tcW w:w="2198"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13</w:t>
            </w:r>
          </w:p>
        </w:tc>
        <w:tc>
          <w:tcPr>
            <w:tcW w:w="992"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14</w:t>
            </w:r>
          </w:p>
        </w:tc>
        <w:tc>
          <w:tcPr>
            <w:tcW w:w="1204"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15</w:t>
            </w:r>
          </w:p>
        </w:tc>
        <w:tc>
          <w:tcPr>
            <w:tcW w:w="1984"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16</w:t>
            </w:r>
          </w:p>
        </w:tc>
      </w:tr>
    </w:tbl>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tbl>
      <w:tblPr>
        <w:tblStyle w:val="a5"/>
        <w:tblW w:w="14312" w:type="dxa"/>
        <w:tblLook w:val="04A0" w:firstRow="1" w:lastRow="0" w:firstColumn="1" w:lastColumn="0" w:noHBand="0" w:noVBand="1"/>
      </w:tblPr>
      <w:tblGrid>
        <w:gridCol w:w="2599"/>
        <w:gridCol w:w="2440"/>
        <w:gridCol w:w="1943"/>
        <w:gridCol w:w="1741"/>
        <w:gridCol w:w="2068"/>
        <w:gridCol w:w="1877"/>
        <w:gridCol w:w="1644"/>
      </w:tblGrid>
      <w:tr w:rsidR="00402406" w:rsidRPr="00D21A95" w:rsidTr="007D606D">
        <w:tc>
          <w:tcPr>
            <w:tcW w:w="14312" w:type="dxa"/>
            <w:gridSpan w:val="7"/>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Сведения о правообладателях и о правах третьих лиц на имущество</w:t>
            </w:r>
          </w:p>
        </w:tc>
      </w:tr>
      <w:tr w:rsidR="00402406" w:rsidRPr="00D21A95" w:rsidTr="007D606D">
        <w:tc>
          <w:tcPr>
            <w:tcW w:w="5501" w:type="dxa"/>
            <w:gridSpan w:val="2"/>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Для договоров аренды и безвозмездного пользования</w:t>
            </w:r>
          </w:p>
        </w:tc>
        <w:tc>
          <w:tcPr>
            <w:tcW w:w="1724"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Наименование правообладателя &lt;11&gt;</w:t>
            </w:r>
          </w:p>
        </w:tc>
        <w:tc>
          <w:tcPr>
            <w:tcW w:w="1341"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 xml:space="preserve">Наличие ограниченного вещного права на имущество &lt;12&gt; </w:t>
            </w:r>
          </w:p>
        </w:tc>
        <w:tc>
          <w:tcPr>
            <w:tcW w:w="2098"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ИНН правообладателя &lt;13&gt;</w:t>
            </w:r>
          </w:p>
        </w:tc>
        <w:tc>
          <w:tcPr>
            <w:tcW w:w="1973"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Контактный номер телефона &lt;14&gt;</w:t>
            </w:r>
          </w:p>
        </w:tc>
        <w:tc>
          <w:tcPr>
            <w:tcW w:w="1675" w:type="dxa"/>
            <w:vMerge w:val="restart"/>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Адрес электронной почты &lt;15&gt;</w:t>
            </w:r>
          </w:p>
        </w:tc>
      </w:tr>
      <w:tr w:rsidR="00402406" w:rsidRPr="00D21A95" w:rsidTr="007D606D">
        <w:tc>
          <w:tcPr>
            <w:tcW w:w="2788" w:type="dxa"/>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&lt;10&gt;</w:t>
            </w:r>
          </w:p>
        </w:tc>
        <w:tc>
          <w:tcPr>
            <w:tcW w:w="2713" w:type="dxa"/>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Дата окончания срока действия договора (при наличии)</w:t>
            </w:r>
          </w:p>
        </w:tc>
        <w:tc>
          <w:tcPr>
            <w:tcW w:w="1724"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341"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2098"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973"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c>
          <w:tcPr>
            <w:tcW w:w="1675" w:type="dxa"/>
            <w:vMerge/>
          </w:tcPr>
          <w:p w:rsidR="00402406" w:rsidRPr="00D21A95" w:rsidRDefault="00402406" w:rsidP="007D606D">
            <w:pPr>
              <w:widowControl w:val="0"/>
              <w:autoSpaceDE w:val="0"/>
              <w:autoSpaceDN w:val="0"/>
              <w:jc w:val="both"/>
              <w:rPr>
                <w:rFonts w:ascii="Times New Roman" w:eastAsia="Times New Roman" w:hAnsi="Times New Roman" w:cs="Times New Roman"/>
                <w:sz w:val="24"/>
                <w:szCs w:val="24"/>
                <w:lang w:eastAsia="ru-RU"/>
              </w:rPr>
            </w:pPr>
          </w:p>
        </w:tc>
      </w:tr>
      <w:tr w:rsidR="00402406" w:rsidRPr="00D21A95" w:rsidTr="007D606D">
        <w:tc>
          <w:tcPr>
            <w:tcW w:w="2788"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17</w:t>
            </w:r>
          </w:p>
        </w:tc>
        <w:tc>
          <w:tcPr>
            <w:tcW w:w="2713"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18</w:t>
            </w:r>
          </w:p>
        </w:tc>
        <w:tc>
          <w:tcPr>
            <w:tcW w:w="1724"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19</w:t>
            </w:r>
          </w:p>
        </w:tc>
        <w:tc>
          <w:tcPr>
            <w:tcW w:w="1341"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20</w:t>
            </w:r>
          </w:p>
        </w:tc>
        <w:tc>
          <w:tcPr>
            <w:tcW w:w="2098"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21</w:t>
            </w:r>
          </w:p>
        </w:tc>
        <w:tc>
          <w:tcPr>
            <w:tcW w:w="1973"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22</w:t>
            </w:r>
          </w:p>
        </w:tc>
        <w:tc>
          <w:tcPr>
            <w:tcW w:w="1675" w:type="dxa"/>
          </w:tcPr>
          <w:p w:rsidR="00402406" w:rsidRPr="00D21A95" w:rsidRDefault="00402406" w:rsidP="007D606D">
            <w:pPr>
              <w:widowControl w:val="0"/>
              <w:autoSpaceDE w:val="0"/>
              <w:autoSpaceDN w:val="0"/>
              <w:jc w:val="center"/>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23</w:t>
            </w:r>
          </w:p>
        </w:tc>
      </w:tr>
    </w:tbl>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rPr>
          <w:rFonts w:ascii="Calibri" w:eastAsia="Calibri" w:hAnsi="Calibri" w:cs="Times New Roman"/>
          <w:sz w:val="24"/>
          <w:szCs w:val="24"/>
        </w:rPr>
        <w:sectPr w:rsidR="00402406" w:rsidRPr="00D21A95" w:rsidSect="00D21A95">
          <w:pgSz w:w="16838" w:h="11905" w:orient="landscape"/>
          <w:pgMar w:top="993" w:right="1134" w:bottom="850" w:left="1134" w:header="0" w:footer="0" w:gutter="0"/>
          <w:pgNumType w:start="0"/>
          <w:cols w:space="720"/>
          <w:docGrid w:linePitch="299"/>
        </w:sectPr>
      </w:pPr>
    </w:p>
    <w:p w:rsidR="00402406" w:rsidRPr="00D21A95" w:rsidRDefault="00402406" w:rsidP="00402406">
      <w:pPr>
        <w:widowControl w:val="0"/>
        <w:autoSpaceDE w:val="0"/>
        <w:autoSpaceDN w:val="0"/>
        <w:spacing w:after="0" w:line="240" w:lineRule="auto"/>
        <w:jc w:val="both"/>
        <w:rPr>
          <w:rFonts w:ascii="Calibri" w:eastAsia="Times New Roman" w:hAnsi="Calibri" w:cs="Calibri"/>
          <w:sz w:val="24"/>
          <w:szCs w:val="24"/>
          <w:lang w:eastAsia="ru-RU"/>
        </w:rPr>
      </w:pPr>
    </w:p>
    <w:p w:rsidR="00402406" w:rsidRPr="00D21A95" w:rsidRDefault="00402406" w:rsidP="00402406">
      <w:pPr>
        <w:widowControl w:val="0"/>
        <w:autoSpaceDE w:val="0"/>
        <w:autoSpaceDN w:val="0"/>
        <w:spacing w:after="0" w:line="240" w:lineRule="auto"/>
        <w:ind w:firstLine="540"/>
        <w:jc w:val="both"/>
        <w:rPr>
          <w:rFonts w:ascii="Calibri" w:eastAsia="Times New Roman" w:hAnsi="Calibri" w:cs="Calibri"/>
          <w:sz w:val="24"/>
          <w:szCs w:val="24"/>
          <w:lang w:eastAsia="ru-RU"/>
        </w:rPr>
      </w:pPr>
      <w:r w:rsidRPr="00D21A95">
        <w:rPr>
          <w:rFonts w:ascii="Calibri" w:eastAsia="Times New Roman" w:hAnsi="Calibri" w:cs="Calibri"/>
          <w:sz w:val="24"/>
          <w:szCs w:val="24"/>
          <w:lang w:eastAsia="ru-RU"/>
        </w:rPr>
        <w:t>--------------------------------</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5" w:name="P204"/>
      <w:bookmarkEnd w:id="5"/>
      <w:r w:rsidRPr="00D21A95">
        <w:rPr>
          <w:rFonts w:ascii="Times New Roman" w:eastAsia="Times New Roman" w:hAnsi="Times New Roman" w:cs="Times New Roman"/>
          <w:sz w:val="24"/>
          <w:szCs w:val="24"/>
          <w:lang w:eastAsia="ru-RU"/>
        </w:rPr>
        <w:t xml:space="preserve">&lt;1&gt; </w:t>
      </w:r>
      <w:bookmarkStart w:id="6" w:name="P205"/>
      <w:bookmarkEnd w:id="6"/>
      <w:r w:rsidRPr="00D21A95">
        <w:rPr>
          <w:rFonts w:ascii="Times New Roman" w:eastAsia="Times New Roman" w:hAnsi="Times New Roman" w:cs="Times New Roman"/>
          <w:sz w:val="24"/>
          <w:szCs w:val="24"/>
          <w:lang w:eastAsia="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206"/>
      <w:bookmarkEnd w:id="7"/>
      <w:r w:rsidRPr="00D21A95">
        <w:rPr>
          <w:rFonts w:ascii="Times New Roman" w:eastAsia="Times New Roman" w:hAnsi="Times New Roman" w:cs="Times New Roman"/>
          <w:sz w:val="24"/>
          <w:szCs w:val="24"/>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8" w:name="P207"/>
      <w:bookmarkEnd w:id="8"/>
      <w:r w:rsidRPr="00D21A95">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&lt;10&gt; Указывается «Да» или «Нет».</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lastRenderedPageBreak/>
        <w:t>&lt;13&gt; ИНН указывается только для муниципального унитарного предприятия, муниципального учреждения.</w:t>
      </w:r>
    </w:p>
    <w:p w:rsidR="00402406" w:rsidRPr="00D21A95" w:rsidRDefault="00402406" w:rsidP="0040240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D21A95">
        <w:rPr>
          <w:rFonts w:ascii="Times New Roman" w:eastAsia="Times New Roman" w:hAnsi="Times New Roman" w:cs="Times New Roman"/>
          <w:sz w:val="24"/>
          <w:szCs w:val="24"/>
          <w:lang w:eastAsia="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402406" w:rsidRPr="00D21A95" w:rsidRDefault="00402406" w:rsidP="00402406">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402406" w:rsidRPr="00D21A95" w:rsidRDefault="00402406" w:rsidP="00402406">
      <w:pPr>
        <w:rPr>
          <w:rFonts w:ascii="Calibri" w:eastAsia="Calibri" w:hAnsi="Calibri" w:cs="Times New Roman"/>
          <w:sz w:val="24"/>
          <w:szCs w:val="24"/>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8"/>
          <w:szCs w:val="28"/>
          <w:lang w:eastAsia="ru-RU"/>
        </w:rPr>
      </w:pPr>
    </w:p>
    <w:p w:rsidR="00402406" w:rsidRPr="00D21A95" w:rsidRDefault="00402406" w:rsidP="00402406">
      <w:pPr>
        <w:widowControl w:val="0"/>
        <w:autoSpaceDE w:val="0"/>
        <w:autoSpaceDN w:val="0"/>
        <w:spacing w:after="0" w:line="240" w:lineRule="auto"/>
        <w:ind w:left="4678"/>
        <w:rPr>
          <w:rFonts w:ascii="Times New Roman" w:eastAsia="Calibri" w:hAnsi="Times New Roman" w:cs="Times New Roman"/>
          <w:sz w:val="24"/>
          <w:szCs w:val="24"/>
          <w:lang w:eastAsia="ru-RU"/>
        </w:rPr>
      </w:pPr>
      <w:r w:rsidRPr="00D21A95">
        <w:rPr>
          <w:rFonts w:ascii="Times New Roman" w:eastAsia="Calibri" w:hAnsi="Times New Roman" w:cs="Times New Roman"/>
          <w:sz w:val="24"/>
          <w:szCs w:val="24"/>
          <w:lang w:eastAsia="ru-RU"/>
        </w:rPr>
        <w:lastRenderedPageBreak/>
        <w:t>Приложение №3</w:t>
      </w:r>
    </w:p>
    <w:p w:rsidR="00402406" w:rsidRPr="00D21A95" w:rsidRDefault="00402406" w:rsidP="00402406">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D21A95">
        <w:rPr>
          <w:rFonts w:ascii="Times New Roman" w:eastAsia="Calibri" w:hAnsi="Times New Roman" w:cs="Times New Roman"/>
          <w:sz w:val="24"/>
          <w:szCs w:val="24"/>
          <w:lang w:eastAsia="ru-RU"/>
        </w:rPr>
        <w:t>Утверждено      решением      Совета</w:t>
      </w:r>
    </w:p>
    <w:p w:rsidR="00402406" w:rsidRPr="00D21A95" w:rsidRDefault="00402406" w:rsidP="00402406">
      <w:pPr>
        <w:widowControl w:val="0"/>
        <w:autoSpaceDE w:val="0"/>
        <w:autoSpaceDN w:val="0"/>
        <w:spacing w:after="0" w:line="240" w:lineRule="auto"/>
        <w:ind w:left="4678"/>
        <w:jc w:val="both"/>
        <w:rPr>
          <w:rFonts w:ascii="Times New Roman" w:eastAsia="Calibri" w:hAnsi="Times New Roman" w:cs="Times New Roman"/>
          <w:sz w:val="24"/>
          <w:szCs w:val="24"/>
          <w:lang w:eastAsia="ru-RU"/>
        </w:rPr>
      </w:pPr>
      <w:r w:rsidRPr="00D21A95">
        <w:rPr>
          <w:rFonts w:ascii="Times New Roman" w:eastAsia="Calibri" w:hAnsi="Times New Roman" w:cs="Times New Roman"/>
          <w:sz w:val="24"/>
          <w:szCs w:val="24"/>
          <w:lang w:eastAsia="ru-RU"/>
        </w:rPr>
        <w:t>сельского поселения Новотатышлинский сельсовет муниципального   района Татышлинский      район</w:t>
      </w:r>
    </w:p>
    <w:p w:rsidR="00402406" w:rsidRDefault="00402406" w:rsidP="00402406">
      <w:pPr>
        <w:widowControl w:val="0"/>
        <w:autoSpaceDE w:val="0"/>
        <w:autoSpaceDN w:val="0"/>
        <w:spacing w:after="0" w:line="240" w:lineRule="auto"/>
        <w:ind w:left="4678"/>
        <w:rPr>
          <w:rFonts w:ascii="Times New Roman" w:eastAsia="Calibri" w:hAnsi="Times New Roman" w:cs="Times New Roman"/>
          <w:sz w:val="24"/>
          <w:szCs w:val="24"/>
          <w:lang w:eastAsia="ru-RU"/>
        </w:rPr>
      </w:pPr>
      <w:r w:rsidRPr="00D21A95">
        <w:rPr>
          <w:rFonts w:ascii="Times New Roman" w:eastAsia="Calibri" w:hAnsi="Times New Roman" w:cs="Times New Roman"/>
          <w:sz w:val="24"/>
          <w:szCs w:val="24"/>
          <w:lang w:eastAsia="ru-RU"/>
        </w:rPr>
        <w:t>Республики     Башкортостан</w:t>
      </w:r>
    </w:p>
    <w:p w:rsidR="00402406" w:rsidRPr="00D21A95" w:rsidRDefault="00402406" w:rsidP="00402406">
      <w:pPr>
        <w:widowControl w:val="0"/>
        <w:autoSpaceDE w:val="0"/>
        <w:autoSpaceDN w:val="0"/>
        <w:spacing w:after="0" w:line="240" w:lineRule="auto"/>
        <w:ind w:left="467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«20» мая 2019 г. № 292</w:t>
      </w:r>
    </w:p>
    <w:p w:rsidR="00402406" w:rsidRPr="00D21A95" w:rsidRDefault="00402406" w:rsidP="0040240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21A95">
        <w:rPr>
          <w:rFonts w:ascii="Times New Roman" w:eastAsia="Times New Roman" w:hAnsi="Times New Roman" w:cs="Times New Roman"/>
          <w:b/>
          <w:sz w:val="24"/>
          <w:szCs w:val="24"/>
          <w:lang w:eastAsia="ru-RU"/>
        </w:rPr>
        <w:t>ВИДЫ МУНИЦИПАЛЬНОГО ИМУЩЕСТВА, КОТОРОЕ ИСПОЛЬЗУЕТСЯ ДЛЯ ФОРМИРОВАНИЯ ПЕРЕЧНЯ МУНИЦИПАЛЬНОГО ИМУЩЕСТВА СЕЛЬСКОГО ПОСЕЛЕНИЯ НОВОТАТЫШЛИНСКИЙ СЕЛЬСОВЕТ МУНИЦИПАЛЬНОГО РАЙОНА ТАТЫШЛИНСКИЙ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2406" w:rsidRPr="00D21A95" w:rsidRDefault="00402406" w:rsidP="0040240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402406" w:rsidRPr="00D21A95" w:rsidRDefault="00402406" w:rsidP="004024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95">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02406" w:rsidRPr="00D21A95" w:rsidRDefault="00402406" w:rsidP="004024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95">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02406" w:rsidRPr="00D21A95" w:rsidRDefault="00402406" w:rsidP="004024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95">
        <w:rPr>
          <w:rFonts w:ascii="Times New Roman" w:eastAsia="Times New Roman" w:hAnsi="Times New Roman" w:cs="Times New Roman"/>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02406" w:rsidRPr="00D21A95" w:rsidRDefault="00402406" w:rsidP="004024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1A95">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находящиеся в собственности сельского поселения Новотатышлинский сельсовет муниципального района Татышлинский район Республики Башкортостан.</w:t>
      </w:r>
    </w:p>
    <w:p w:rsidR="00402406" w:rsidRPr="00D21A95" w:rsidRDefault="00402406" w:rsidP="00402406">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D21A95">
        <w:rPr>
          <w:rFonts w:ascii="Times New Roman" w:eastAsia="Times New Roman" w:hAnsi="Times New Roman" w:cs="Times New Roman"/>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02406" w:rsidRPr="00D21A95" w:rsidRDefault="00402406" w:rsidP="00402406">
      <w:pPr>
        <w:rPr>
          <w:sz w:val="28"/>
          <w:szCs w:val="28"/>
        </w:rPr>
      </w:pPr>
    </w:p>
    <w:p w:rsidR="00842616" w:rsidRDefault="00842616"/>
    <w:sectPr w:rsidR="00842616" w:rsidSect="00075D88">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C4" w:rsidRDefault="002E68C4">
      <w:pPr>
        <w:spacing w:after="0" w:line="240" w:lineRule="auto"/>
      </w:pPr>
      <w:r>
        <w:separator/>
      </w:r>
    </w:p>
  </w:endnote>
  <w:endnote w:type="continuationSeparator" w:id="0">
    <w:p w:rsidR="002E68C4" w:rsidRDefault="002E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C4" w:rsidRDefault="002E68C4">
      <w:pPr>
        <w:spacing w:after="0" w:line="240" w:lineRule="auto"/>
      </w:pPr>
      <w:r>
        <w:separator/>
      </w:r>
    </w:p>
  </w:footnote>
  <w:footnote w:type="continuationSeparator" w:id="0">
    <w:p w:rsidR="002E68C4" w:rsidRDefault="002E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52" w:rsidRDefault="002E68C4">
    <w:pPr>
      <w:pStyle w:val="a6"/>
      <w:jc w:val="center"/>
    </w:pPr>
  </w:p>
  <w:p w:rsidR="00FF68E5" w:rsidRDefault="002E68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6C"/>
    <w:rsid w:val="00075D88"/>
    <w:rsid w:val="002E68C4"/>
    <w:rsid w:val="00402406"/>
    <w:rsid w:val="0048590B"/>
    <w:rsid w:val="007A7E6C"/>
    <w:rsid w:val="00842616"/>
    <w:rsid w:val="00B0792F"/>
    <w:rsid w:val="00D3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58DD-59C4-4AC1-870C-FD309F6E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D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5D88"/>
    <w:rPr>
      <w:rFonts w:ascii="Segoe UI" w:hAnsi="Segoe UI" w:cs="Segoe UI"/>
      <w:sz w:val="18"/>
      <w:szCs w:val="18"/>
    </w:rPr>
  </w:style>
  <w:style w:type="table" w:styleId="a5">
    <w:name w:val="Table Grid"/>
    <w:basedOn w:val="a1"/>
    <w:uiPriority w:val="39"/>
    <w:rsid w:val="0040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024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4357</Words>
  <Characters>24840</Characters>
  <Application>Microsoft Office Word</Application>
  <DocSecurity>0</DocSecurity>
  <Lines>207</Lines>
  <Paragraphs>58</Paragraphs>
  <ScaleCrop>false</ScaleCrop>
  <Company/>
  <LinksUpToDate>false</LinksUpToDate>
  <CharactersWithSpaces>29139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9</cp:revision>
  <cp:lastPrinted>2019-05-22T10:13:00Z</cp:lastPrinted>
  <dcterms:created xsi:type="dcterms:W3CDTF">2019-05-22T09:46:00Z</dcterms:created>
  <dcterms:modified xsi:type="dcterms:W3CDTF">2019-06-28T10:39:00Z</dcterms:modified>
</cp:coreProperties>
</file>