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28" w:rsidRPr="00A442C3" w:rsidRDefault="00425428" w:rsidP="00425428">
      <w:pPr>
        <w:rPr>
          <w:color w:val="000000"/>
          <w:sz w:val="24"/>
          <w:szCs w:val="24"/>
        </w:rPr>
      </w:pPr>
    </w:p>
    <w:p w:rsidR="00425428" w:rsidRPr="00A442C3" w:rsidRDefault="00425428" w:rsidP="00425428">
      <w:pPr>
        <w:jc w:val="center"/>
        <w:rPr>
          <w:color w:val="000000"/>
          <w:sz w:val="24"/>
          <w:szCs w:val="24"/>
        </w:rPr>
      </w:pPr>
    </w:p>
    <w:tbl>
      <w:tblPr>
        <w:tblpPr w:leftFromText="180" w:rightFromText="180" w:vertAnchor="page" w:horzAnchor="margin" w:tblpX="-788" w:tblpY="541"/>
        <w:tblW w:w="10598" w:type="dxa"/>
        <w:tblLook w:val="0000" w:firstRow="0" w:lastRow="0" w:firstColumn="0" w:lastColumn="0" w:noHBand="0" w:noVBand="0"/>
      </w:tblPr>
      <w:tblGrid>
        <w:gridCol w:w="4608"/>
        <w:gridCol w:w="1134"/>
        <w:gridCol w:w="4856"/>
      </w:tblGrid>
      <w:tr w:rsidR="00425428" w:rsidRPr="000C79A7" w:rsidTr="00425428">
        <w:trPr>
          <w:trHeight w:val="1985"/>
        </w:trPr>
        <w:tc>
          <w:tcPr>
            <w:tcW w:w="4608" w:type="dxa"/>
          </w:tcPr>
          <w:p w:rsidR="00425428" w:rsidRPr="000C79A7" w:rsidRDefault="00425428" w:rsidP="0042542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2684780</wp:posOffset>
                  </wp:positionH>
                  <wp:positionV relativeFrom="paragraph">
                    <wp:posOffset>118110</wp:posOffset>
                  </wp:positionV>
                  <wp:extent cx="1207135" cy="1549400"/>
                  <wp:effectExtent l="0" t="0" r="0" b="0"/>
                  <wp:wrapNone/>
                  <wp:docPr id="9" name="Рисунок 9" descr="герб района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района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549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25428" w:rsidRPr="000C79A7" w:rsidRDefault="00425428" w:rsidP="00425428">
            <w:pPr>
              <w:jc w:val="center"/>
              <w:rPr>
                <w:rFonts w:cs="Times"/>
                <w:b/>
                <w:sz w:val="24"/>
                <w:szCs w:val="24"/>
              </w:rPr>
            </w:pPr>
            <w:r w:rsidRPr="000C79A7">
              <w:rPr>
                <w:rFonts w:cs="Times"/>
                <w:b/>
                <w:sz w:val="24"/>
                <w:szCs w:val="24"/>
              </w:rPr>
              <w:t xml:space="preserve">Башкортостан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Республикаһы</w:t>
            </w:r>
            <w:proofErr w:type="spellEnd"/>
          </w:p>
          <w:p w:rsidR="00425428" w:rsidRPr="000C79A7" w:rsidRDefault="00425428" w:rsidP="00425428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районы</w:t>
            </w:r>
          </w:p>
          <w:p w:rsidR="00425428" w:rsidRPr="000C79A7" w:rsidRDefault="00425428" w:rsidP="00425428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муниципаль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районының</w:t>
            </w:r>
            <w:proofErr w:type="spellEnd"/>
          </w:p>
          <w:p w:rsidR="00425428" w:rsidRPr="000C79A7" w:rsidRDefault="00425428" w:rsidP="00425428">
            <w:pPr>
              <w:jc w:val="center"/>
              <w:rPr>
                <w:rFonts w:cs="Times"/>
                <w:b/>
                <w:sz w:val="24"/>
                <w:szCs w:val="24"/>
              </w:rPr>
            </w:pPr>
            <w:r w:rsidRPr="000C79A7">
              <w:rPr>
                <w:rFonts w:cs="Times"/>
                <w:b/>
                <w:sz w:val="24"/>
                <w:szCs w:val="24"/>
              </w:rPr>
              <w:t xml:space="preserve">Яны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Тәтешле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Советы</w:t>
            </w:r>
          </w:p>
          <w:p w:rsidR="00425428" w:rsidRPr="000C79A7" w:rsidRDefault="00425428" w:rsidP="00425428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ауыл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биләмəһе</w:t>
            </w:r>
            <w:proofErr w:type="spellEnd"/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proofErr w:type="spellStart"/>
            <w:r w:rsidRPr="000C79A7">
              <w:rPr>
                <w:rFonts w:cs="Times"/>
                <w:b/>
                <w:sz w:val="24"/>
                <w:szCs w:val="24"/>
              </w:rPr>
              <w:t>хакимиəте</w:t>
            </w:r>
            <w:proofErr w:type="spellEnd"/>
          </w:p>
          <w:p w:rsidR="00425428" w:rsidRPr="000C79A7" w:rsidRDefault="00425428" w:rsidP="00425428">
            <w:pPr>
              <w:jc w:val="center"/>
            </w:pPr>
          </w:p>
        </w:tc>
        <w:tc>
          <w:tcPr>
            <w:tcW w:w="1134" w:type="dxa"/>
          </w:tcPr>
          <w:p w:rsidR="00425428" w:rsidRPr="000C79A7" w:rsidRDefault="00425428" w:rsidP="00425428">
            <w:pPr>
              <w:jc w:val="center"/>
              <w:rPr>
                <w:b/>
                <w:bCs/>
                <w:lang w:val="tt-RU"/>
              </w:rPr>
            </w:pPr>
          </w:p>
        </w:tc>
        <w:tc>
          <w:tcPr>
            <w:tcW w:w="4856" w:type="dxa"/>
          </w:tcPr>
          <w:p w:rsidR="00425428" w:rsidRPr="000C79A7" w:rsidRDefault="00425428" w:rsidP="00425428">
            <w:pPr>
              <w:jc w:val="center"/>
              <w:rPr>
                <w:lang w:val="tt-RU"/>
              </w:rPr>
            </w:pPr>
          </w:p>
          <w:p w:rsidR="00425428" w:rsidRDefault="00425428" w:rsidP="00425428">
            <w:pPr>
              <w:ind w:right="-250" w:firstLine="637"/>
              <w:jc w:val="center"/>
              <w:rPr>
                <w:rFonts w:cs="Times"/>
                <w:b/>
                <w:sz w:val="24"/>
                <w:szCs w:val="24"/>
              </w:rPr>
            </w:pPr>
            <w:r>
              <w:rPr>
                <w:rFonts w:cs="Times"/>
                <w:b/>
                <w:sz w:val="24"/>
                <w:szCs w:val="24"/>
              </w:rPr>
              <w:t xml:space="preserve">Администрация сельского </w:t>
            </w:r>
            <w:r w:rsidRPr="000C79A7">
              <w:rPr>
                <w:rFonts w:cs="Times"/>
                <w:b/>
                <w:sz w:val="24"/>
                <w:szCs w:val="24"/>
              </w:rPr>
              <w:t>поселения</w:t>
            </w:r>
          </w:p>
          <w:p w:rsidR="00425428" w:rsidRPr="000C79A7" w:rsidRDefault="00425428" w:rsidP="00425428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0C79A7">
              <w:rPr>
                <w:rFonts w:cs="Times"/>
                <w:b/>
                <w:sz w:val="24"/>
                <w:szCs w:val="24"/>
              </w:rPr>
              <w:t>Новотатышлинский сельсовет муниципального района</w:t>
            </w:r>
          </w:p>
          <w:p w:rsidR="00425428" w:rsidRPr="000C79A7" w:rsidRDefault="00425428" w:rsidP="00425428">
            <w:pPr>
              <w:ind w:right="-250"/>
              <w:jc w:val="center"/>
              <w:rPr>
                <w:rFonts w:cs="Times"/>
                <w:b/>
                <w:sz w:val="24"/>
                <w:szCs w:val="24"/>
              </w:rPr>
            </w:pPr>
            <w:r w:rsidRPr="000C79A7">
              <w:rPr>
                <w:rFonts w:cs="Times"/>
                <w:b/>
                <w:sz w:val="24"/>
                <w:szCs w:val="24"/>
              </w:rPr>
              <w:t>Татышлинский район</w:t>
            </w:r>
          </w:p>
          <w:p w:rsidR="00425428" w:rsidRPr="000C79A7" w:rsidRDefault="00425428" w:rsidP="00425428">
            <w:pPr>
              <w:jc w:val="center"/>
              <w:rPr>
                <w:rFonts w:cs="Times"/>
                <w:b/>
                <w:sz w:val="24"/>
                <w:szCs w:val="24"/>
              </w:rPr>
            </w:pPr>
            <w:proofErr w:type="gramStart"/>
            <w:r w:rsidRPr="000C79A7">
              <w:rPr>
                <w:rFonts w:cs="Times"/>
                <w:b/>
                <w:sz w:val="24"/>
                <w:szCs w:val="24"/>
              </w:rPr>
              <w:t>Республики  Башкортостан</w:t>
            </w:r>
            <w:proofErr w:type="gramEnd"/>
          </w:p>
          <w:p w:rsidR="00425428" w:rsidRPr="000C79A7" w:rsidRDefault="00425428" w:rsidP="00425428">
            <w:pPr>
              <w:jc w:val="center"/>
            </w:pPr>
            <w:r w:rsidRPr="000C79A7">
              <w:rPr>
                <w:b/>
                <w:bCs/>
              </w:rPr>
              <w:t xml:space="preserve"> </w:t>
            </w:r>
          </w:p>
        </w:tc>
      </w:tr>
      <w:tr w:rsidR="00425428" w:rsidRPr="000C79A7" w:rsidTr="00425428">
        <w:trPr>
          <w:trHeight w:val="814"/>
        </w:trPr>
        <w:tc>
          <w:tcPr>
            <w:tcW w:w="460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proofErr w:type="gramStart"/>
            <w:r w:rsidRPr="000C79A7">
              <w:rPr>
                <w:rFonts w:cs="Times"/>
              </w:rPr>
              <w:t>452838,Башкортостан</w:t>
            </w:r>
            <w:proofErr w:type="gramEnd"/>
            <w:r w:rsidRPr="000C79A7">
              <w:rPr>
                <w:rFonts w:cs="Times"/>
              </w:rPr>
              <w:t xml:space="preserve">  </w:t>
            </w:r>
            <w:proofErr w:type="spellStart"/>
            <w:r w:rsidRPr="000C79A7">
              <w:rPr>
                <w:rFonts w:cs="Times"/>
              </w:rPr>
              <w:t>Республикаһы</w:t>
            </w:r>
            <w:proofErr w:type="spellEnd"/>
            <w:r w:rsidRPr="000C79A7">
              <w:rPr>
                <w:rFonts w:cs="Times"/>
              </w:rPr>
              <w:t>,</w:t>
            </w:r>
          </w:p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r w:rsidRPr="000C79A7">
              <w:rPr>
                <w:rFonts w:cs="Times"/>
              </w:rPr>
              <w:t xml:space="preserve"> </w:t>
            </w:r>
            <w:proofErr w:type="spellStart"/>
            <w:r w:rsidRPr="000C79A7">
              <w:rPr>
                <w:rFonts w:cs="Times"/>
              </w:rPr>
              <w:t>Тəтешле</w:t>
            </w:r>
            <w:proofErr w:type="spellEnd"/>
            <w:r w:rsidRPr="000C79A7">
              <w:rPr>
                <w:rFonts w:cs="Times"/>
              </w:rPr>
              <w:t xml:space="preserve"> районы,</w:t>
            </w:r>
            <w:r w:rsidRPr="000C79A7">
              <w:rPr>
                <w:rFonts w:cs="Times"/>
                <w:b/>
                <w:sz w:val="24"/>
                <w:szCs w:val="24"/>
              </w:rPr>
              <w:t xml:space="preserve"> </w:t>
            </w:r>
            <w:r w:rsidRPr="000C79A7">
              <w:rPr>
                <w:rFonts w:cs="Times"/>
              </w:rPr>
              <w:t xml:space="preserve">Яны </w:t>
            </w:r>
            <w:proofErr w:type="spellStart"/>
            <w:proofErr w:type="gramStart"/>
            <w:r w:rsidRPr="000C79A7">
              <w:rPr>
                <w:rFonts w:cs="Times"/>
              </w:rPr>
              <w:t>Тәтешле</w:t>
            </w:r>
            <w:proofErr w:type="spellEnd"/>
            <w:r w:rsidRPr="000C79A7">
              <w:rPr>
                <w:rFonts w:cs="Times"/>
              </w:rPr>
              <w:t xml:space="preserve">  а.</w:t>
            </w:r>
            <w:proofErr w:type="gramEnd"/>
            <w:r w:rsidRPr="000C79A7">
              <w:rPr>
                <w:rFonts w:cs="Times"/>
              </w:rPr>
              <w:t>,</w:t>
            </w:r>
          </w:p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r w:rsidRPr="000C79A7">
              <w:rPr>
                <w:rFonts w:cs="Times"/>
              </w:rPr>
              <w:t xml:space="preserve"> </w:t>
            </w:r>
            <w:proofErr w:type="spellStart"/>
            <w:r w:rsidRPr="000C79A7">
              <w:rPr>
                <w:rFonts w:cs="Times"/>
              </w:rPr>
              <w:t>Мэктэб</w:t>
            </w:r>
            <w:proofErr w:type="spellEnd"/>
            <w:r w:rsidRPr="000C79A7">
              <w:rPr>
                <w:rFonts w:cs="Times"/>
              </w:rPr>
              <w:t xml:space="preserve"> урамы,25</w:t>
            </w:r>
          </w:p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proofErr w:type="spellStart"/>
            <w:r w:rsidRPr="000C79A7">
              <w:rPr>
                <w:rFonts w:cs="Times"/>
              </w:rPr>
              <w:t>тел.факс</w:t>
            </w:r>
            <w:proofErr w:type="spellEnd"/>
            <w:r w:rsidRPr="000C79A7">
              <w:rPr>
                <w:rFonts w:cs="Times"/>
              </w:rPr>
              <w:t xml:space="preserve"> 8(34778)3-21-34</w:t>
            </w:r>
          </w:p>
          <w:p w:rsidR="00425428" w:rsidRPr="000C79A7" w:rsidRDefault="00425428" w:rsidP="00425428">
            <w:pPr>
              <w:jc w:val="center"/>
            </w:pPr>
            <w:hyperlink r:id="rId6" w:history="1">
              <w:r w:rsidRPr="000C79A7">
                <w:rPr>
                  <w:color w:val="0000FF"/>
                  <w:u w:val="single"/>
                  <w:lang w:val="en-US"/>
                </w:rPr>
                <w:t>novotatishl</w:t>
              </w:r>
              <w:r w:rsidRPr="000C79A7">
                <w:rPr>
                  <w:color w:val="0000FF"/>
                  <w:u w:val="single"/>
                </w:rPr>
                <w:t>@</w:t>
              </w:r>
              <w:r w:rsidRPr="000C79A7">
                <w:rPr>
                  <w:color w:val="0000FF"/>
                  <w:u w:val="single"/>
                  <w:lang w:val="en-US"/>
                </w:rPr>
                <w:t>ufamts</w:t>
              </w:r>
              <w:r w:rsidRPr="000C79A7">
                <w:rPr>
                  <w:color w:val="0000FF"/>
                  <w:u w:val="single"/>
                </w:rPr>
                <w:t>.</w:t>
              </w:r>
              <w:proofErr w:type="spellStart"/>
              <w:r w:rsidRPr="000C79A7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25428" w:rsidRPr="000C79A7" w:rsidRDefault="00425428" w:rsidP="0042542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5428" w:rsidRPr="000C79A7" w:rsidRDefault="00425428" w:rsidP="00425428">
            <w:pPr>
              <w:rPr>
                <w:lang w:val="tt-RU"/>
              </w:rPr>
            </w:pPr>
          </w:p>
        </w:tc>
        <w:tc>
          <w:tcPr>
            <w:tcW w:w="48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r w:rsidRPr="000C79A7">
              <w:rPr>
                <w:rFonts w:cs="Times"/>
              </w:rPr>
              <w:t>452838, Республика Башкортостан,</w:t>
            </w:r>
          </w:p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r w:rsidRPr="000C79A7">
              <w:rPr>
                <w:rFonts w:cs="Times"/>
              </w:rPr>
              <w:t xml:space="preserve"> Татышлинский район, </w:t>
            </w:r>
            <w:proofErr w:type="spellStart"/>
            <w:r w:rsidRPr="000C79A7">
              <w:rPr>
                <w:rFonts w:cs="Times"/>
              </w:rPr>
              <w:t>с.Новые</w:t>
            </w:r>
            <w:proofErr w:type="spellEnd"/>
            <w:r w:rsidRPr="000C79A7">
              <w:rPr>
                <w:rFonts w:cs="Times"/>
              </w:rPr>
              <w:t xml:space="preserve"> Татышлы,</w:t>
            </w:r>
          </w:p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r w:rsidRPr="000C79A7">
              <w:rPr>
                <w:rFonts w:cs="Times"/>
              </w:rPr>
              <w:t>ул. Школьная, д.25</w:t>
            </w:r>
          </w:p>
          <w:p w:rsidR="00425428" w:rsidRPr="000C79A7" w:rsidRDefault="00425428" w:rsidP="00425428">
            <w:pPr>
              <w:jc w:val="center"/>
              <w:rPr>
                <w:rFonts w:cs="Times"/>
              </w:rPr>
            </w:pPr>
            <w:proofErr w:type="spellStart"/>
            <w:r w:rsidRPr="000C79A7">
              <w:rPr>
                <w:rFonts w:cs="Times"/>
              </w:rPr>
              <w:t>тел.факс</w:t>
            </w:r>
            <w:proofErr w:type="spellEnd"/>
            <w:r w:rsidRPr="000C79A7">
              <w:rPr>
                <w:rFonts w:cs="Times"/>
              </w:rPr>
              <w:t xml:space="preserve"> 8(34778)3-22-36</w:t>
            </w:r>
          </w:p>
          <w:p w:rsidR="00425428" w:rsidRPr="000C79A7" w:rsidRDefault="00425428" w:rsidP="00425428">
            <w:pPr>
              <w:jc w:val="center"/>
            </w:pPr>
            <w:hyperlink r:id="rId7" w:history="1">
              <w:r w:rsidRPr="000C79A7">
                <w:rPr>
                  <w:color w:val="0000FF"/>
                  <w:u w:val="single"/>
                  <w:lang w:val="en-US"/>
                </w:rPr>
                <w:t>novotatishl</w:t>
              </w:r>
              <w:r w:rsidRPr="000C79A7">
                <w:rPr>
                  <w:color w:val="0000FF"/>
                  <w:u w:val="single"/>
                </w:rPr>
                <w:t>@</w:t>
              </w:r>
              <w:r w:rsidRPr="000C79A7">
                <w:rPr>
                  <w:color w:val="0000FF"/>
                  <w:u w:val="single"/>
                  <w:lang w:val="en-US"/>
                </w:rPr>
                <w:t>ufamts</w:t>
              </w:r>
              <w:r w:rsidRPr="000C79A7">
                <w:rPr>
                  <w:color w:val="0000FF"/>
                  <w:u w:val="single"/>
                </w:rPr>
                <w:t>.</w:t>
              </w:r>
              <w:proofErr w:type="spellStart"/>
              <w:r w:rsidRPr="000C79A7">
                <w:rPr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425428" w:rsidRPr="000C79A7" w:rsidRDefault="00425428" w:rsidP="00425428">
            <w:pPr>
              <w:jc w:val="center"/>
            </w:pPr>
          </w:p>
        </w:tc>
      </w:tr>
    </w:tbl>
    <w:p w:rsidR="00425428" w:rsidRDefault="00425428" w:rsidP="00425428">
      <w:pPr>
        <w:pStyle w:val="Default"/>
        <w:rPr>
          <w:rStyle w:val="af3"/>
          <w:b w:val="0"/>
          <w:sz w:val="22"/>
          <w:szCs w:val="28"/>
        </w:rPr>
      </w:pPr>
      <w:r>
        <w:rPr>
          <w:rStyle w:val="af3"/>
          <w:sz w:val="22"/>
          <w:szCs w:val="28"/>
        </w:rPr>
        <w:t xml:space="preserve"> </w:t>
      </w:r>
    </w:p>
    <w:p w:rsidR="00425428" w:rsidRPr="00C973BF" w:rsidRDefault="00425428" w:rsidP="00425428">
      <w:pPr>
        <w:pStyle w:val="Default"/>
        <w:jc w:val="center"/>
        <w:rPr>
          <w:b/>
          <w:sz w:val="28"/>
          <w:szCs w:val="28"/>
        </w:rPr>
      </w:pPr>
      <w:r w:rsidRPr="00C973BF">
        <w:rPr>
          <w:b/>
          <w:sz w:val="28"/>
          <w:szCs w:val="28"/>
        </w:rPr>
        <w:t xml:space="preserve">ПОСТАНОВЛЕНИЕ </w:t>
      </w:r>
    </w:p>
    <w:p w:rsidR="00425428" w:rsidRPr="00C973BF" w:rsidRDefault="00425428" w:rsidP="00425428">
      <w:pPr>
        <w:pStyle w:val="Default"/>
        <w:jc w:val="center"/>
        <w:rPr>
          <w:b/>
          <w:sz w:val="28"/>
          <w:szCs w:val="28"/>
        </w:rPr>
      </w:pPr>
    </w:p>
    <w:p w:rsidR="00425428" w:rsidRPr="00C973BF" w:rsidRDefault="00425428" w:rsidP="0042542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 «20</w:t>
      </w:r>
      <w:r w:rsidRPr="00C973BF">
        <w:rPr>
          <w:sz w:val="28"/>
          <w:szCs w:val="28"/>
        </w:rPr>
        <w:t xml:space="preserve">» сентября 2019 года                                                         </w:t>
      </w:r>
      <w:r>
        <w:rPr>
          <w:sz w:val="28"/>
          <w:szCs w:val="28"/>
        </w:rPr>
        <w:t xml:space="preserve">                 </w:t>
      </w:r>
      <w:r w:rsidRPr="00C973BF">
        <w:rPr>
          <w:sz w:val="28"/>
          <w:szCs w:val="28"/>
        </w:rPr>
        <w:t>№</w:t>
      </w:r>
      <w:r>
        <w:rPr>
          <w:sz w:val="28"/>
          <w:szCs w:val="28"/>
        </w:rPr>
        <w:t xml:space="preserve"> 38</w:t>
      </w:r>
    </w:p>
    <w:p w:rsidR="00425428" w:rsidRDefault="00425428" w:rsidP="00425428">
      <w:pPr>
        <w:pStyle w:val="Default"/>
      </w:pPr>
    </w:p>
    <w:p w:rsidR="00425428" w:rsidRPr="00C973BF" w:rsidRDefault="00425428" w:rsidP="00425428">
      <w:pPr>
        <w:pStyle w:val="Default"/>
      </w:pPr>
    </w:p>
    <w:p w:rsidR="00425428" w:rsidRPr="00C973BF" w:rsidRDefault="00425428" w:rsidP="00425428">
      <w:pPr>
        <w:jc w:val="center"/>
        <w:rPr>
          <w:b/>
          <w:bCs/>
          <w:color w:val="000000"/>
          <w:sz w:val="28"/>
          <w:szCs w:val="28"/>
        </w:rPr>
      </w:pPr>
      <w:r w:rsidRPr="00C973BF">
        <w:rPr>
          <w:b/>
          <w:bCs/>
          <w:color w:val="000000"/>
          <w:sz w:val="28"/>
          <w:szCs w:val="28"/>
        </w:rPr>
        <w:t>О создании муниципальной комиссии по обследованию жилых помещений инвалидов и общего имущества в многоквартирных домах, в которых проживают инвалиды,</w:t>
      </w:r>
      <w:r>
        <w:rPr>
          <w:b/>
          <w:bCs/>
          <w:color w:val="000000"/>
          <w:sz w:val="28"/>
          <w:szCs w:val="28"/>
        </w:rPr>
        <w:t xml:space="preserve"> </w:t>
      </w:r>
      <w:r w:rsidRPr="00C973BF">
        <w:rPr>
          <w:b/>
          <w:bCs/>
          <w:color w:val="000000"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 на территории сельского поселения Новотатышлинский сельсовет муниципального района Татышлинский район Республики Башкортостан</w:t>
      </w:r>
    </w:p>
    <w:p w:rsidR="00425428" w:rsidRPr="00C973BF" w:rsidRDefault="00425428" w:rsidP="00425428">
      <w:pPr>
        <w:ind w:firstLine="567"/>
        <w:jc w:val="center"/>
        <w:rPr>
          <w:color w:val="000000"/>
          <w:sz w:val="28"/>
          <w:szCs w:val="28"/>
        </w:rPr>
      </w:pP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инвалидов», Уставом сельского поселения Новотатышлинский сельсовет муниципального района Татышлинский район Республики Башкортостан, Администрация сельского поселения Новотатышлинский сельсовет муниципального района Татышлинский район Республики Башкортостан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</w:p>
    <w:p w:rsidR="00425428" w:rsidRPr="00BD3250" w:rsidRDefault="00425428" w:rsidP="00425428">
      <w:pPr>
        <w:ind w:firstLine="567"/>
        <w:jc w:val="center"/>
        <w:rPr>
          <w:b/>
          <w:color w:val="000000"/>
          <w:sz w:val="28"/>
          <w:szCs w:val="28"/>
        </w:rPr>
      </w:pPr>
      <w:r w:rsidRPr="00BD3250">
        <w:rPr>
          <w:b/>
          <w:color w:val="000000"/>
          <w:sz w:val="28"/>
          <w:szCs w:val="28"/>
        </w:rPr>
        <w:t>ПОСТАНОВЛЯЕТ:</w:t>
      </w:r>
    </w:p>
    <w:p w:rsidR="00425428" w:rsidRPr="00C973BF" w:rsidRDefault="00425428" w:rsidP="00425428">
      <w:pPr>
        <w:ind w:firstLine="567"/>
        <w:rPr>
          <w:color w:val="000000"/>
          <w:sz w:val="28"/>
          <w:szCs w:val="28"/>
        </w:rPr>
      </w:pP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>1.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Новотатышлинский сельсовет муниципального района Татышлинский район Республики Башкортостан (далее муниципальная комиссия).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lastRenderedPageBreak/>
        <w:t>2. Утвердить порядок создания и работы муниципальной комиссии (приложение 1).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>3. Утвердить состав муниципальной комиссии (приложение 2).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C973BF">
        <w:rPr>
          <w:color w:val="000000"/>
          <w:sz w:val="28"/>
          <w:szCs w:val="28"/>
        </w:rPr>
        <w:t>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сельского поселения Новотатышлинский сельсовет муниципального района Татышлинский район Республики Башкортостан (приложение 3).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>5. Формы Акта обследования (Приложение № 4), формы заключений (Приложения № 4.1 и № 4.2).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>6. Утвердить Требования к доступности жилого помещения и общего имущества в многоквартирном доме для инвалида и Требования по приспособлению жилого помещения с учетом потребностей инвалида (Приложение № 5).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>7. Обнародовать настоящее постановление в соответствии с действующим законодательством.</w:t>
      </w:r>
    </w:p>
    <w:p w:rsidR="00425428" w:rsidRDefault="00425428" w:rsidP="00425428">
      <w:pPr>
        <w:ind w:firstLine="567"/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>8. Настоящее постановление вступает в силу после его подписания.</w:t>
      </w:r>
    </w:p>
    <w:p w:rsidR="00425428" w:rsidRPr="00C973BF" w:rsidRDefault="00425428" w:rsidP="00425428">
      <w:pPr>
        <w:ind w:firstLine="567"/>
        <w:jc w:val="both"/>
        <w:rPr>
          <w:color w:val="000000"/>
          <w:sz w:val="28"/>
          <w:szCs w:val="28"/>
        </w:rPr>
      </w:pPr>
    </w:p>
    <w:p w:rsidR="00425428" w:rsidRPr="00C973BF" w:rsidRDefault="00425428" w:rsidP="00425428">
      <w:pPr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 xml:space="preserve">Глава сельского поселения </w:t>
      </w:r>
      <w:r w:rsidRPr="00C973BF">
        <w:rPr>
          <w:color w:val="000000"/>
          <w:sz w:val="28"/>
          <w:szCs w:val="28"/>
        </w:rPr>
        <w:tab/>
      </w:r>
    </w:p>
    <w:p w:rsidR="00425428" w:rsidRPr="00C973BF" w:rsidRDefault="00425428" w:rsidP="0042542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Новотатышлинский </w:t>
      </w:r>
      <w:proofErr w:type="gramStart"/>
      <w:r>
        <w:rPr>
          <w:color w:val="000000"/>
          <w:sz w:val="28"/>
          <w:szCs w:val="28"/>
        </w:rPr>
        <w:t xml:space="preserve">сельсовет:   </w:t>
      </w:r>
      <w:proofErr w:type="gramEnd"/>
      <w:r>
        <w:rPr>
          <w:color w:val="000000"/>
          <w:sz w:val="28"/>
          <w:szCs w:val="28"/>
        </w:rPr>
        <w:t xml:space="preserve">                               </w:t>
      </w:r>
      <w:proofErr w:type="spellStart"/>
      <w:r>
        <w:rPr>
          <w:color w:val="000000"/>
          <w:sz w:val="28"/>
          <w:szCs w:val="28"/>
        </w:rPr>
        <w:t>Рахимьянов</w:t>
      </w:r>
      <w:proofErr w:type="spellEnd"/>
      <w:r>
        <w:rPr>
          <w:color w:val="000000"/>
          <w:sz w:val="28"/>
          <w:szCs w:val="28"/>
        </w:rPr>
        <w:t xml:space="preserve"> Н.В.</w:t>
      </w:r>
      <w:r w:rsidRPr="00C973BF">
        <w:rPr>
          <w:color w:val="000000"/>
          <w:sz w:val="28"/>
          <w:szCs w:val="28"/>
        </w:rPr>
        <w:tab/>
      </w:r>
      <w:r w:rsidRPr="00C973BF">
        <w:rPr>
          <w:color w:val="000000"/>
          <w:sz w:val="28"/>
          <w:szCs w:val="28"/>
        </w:rPr>
        <w:tab/>
      </w:r>
      <w:r w:rsidRPr="00C973BF">
        <w:rPr>
          <w:color w:val="000000"/>
          <w:sz w:val="28"/>
          <w:szCs w:val="28"/>
        </w:rPr>
        <w:tab/>
      </w:r>
      <w:r w:rsidRPr="00C973BF">
        <w:rPr>
          <w:color w:val="000000"/>
          <w:sz w:val="28"/>
          <w:szCs w:val="28"/>
        </w:rPr>
        <w:tab/>
      </w:r>
      <w:r w:rsidRPr="00C973BF">
        <w:rPr>
          <w:color w:val="000000"/>
          <w:sz w:val="28"/>
          <w:szCs w:val="28"/>
        </w:rPr>
        <w:tab/>
      </w:r>
      <w:r w:rsidRPr="00C973BF">
        <w:rPr>
          <w:color w:val="000000"/>
          <w:sz w:val="28"/>
          <w:szCs w:val="28"/>
        </w:rPr>
        <w:tab/>
      </w:r>
      <w:r w:rsidRPr="00C973BF">
        <w:rPr>
          <w:color w:val="000000"/>
          <w:sz w:val="28"/>
          <w:szCs w:val="28"/>
        </w:rPr>
        <w:tab/>
        <w:t xml:space="preserve">                                                                               </w:t>
      </w:r>
    </w:p>
    <w:p w:rsidR="00425428" w:rsidRPr="00C973BF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  <w:r w:rsidRPr="00C973BF">
        <w:rPr>
          <w:color w:val="000000"/>
          <w:sz w:val="28"/>
          <w:szCs w:val="28"/>
        </w:rPr>
        <w:tab/>
      </w: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Pr="00C973BF" w:rsidRDefault="00425428" w:rsidP="00425428">
      <w:pPr>
        <w:tabs>
          <w:tab w:val="left" w:pos="940"/>
        </w:tabs>
        <w:jc w:val="both"/>
        <w:rPr>
          <w:color w:val="000000"/>
          <w:sz w:val="28"/>
          <w:szCs w:val="28"/>
        </w:rPr>
      </w:pPr>
    </w:p>
    <w:p w:rsid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Pr="00425428">
        <w:rPr>
          <w:color w:val="000000"/>
          <w:sz w:val="24"/>
          <w:szCs w:val="24"/>
        </w:rPr>
        <w:t>Приложение 1</w:t>
      </w:r>
    </w:p>
    <w:p w:rsidR="00425428" w:rsidRPr="00425428" w:rsidRDefault="00425428" w:rsidP="00425428">
      <w:pPr>
        <w:tabs>
          <w:tab w:val="left" w:pos="6237"/>
        </w:tabs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425428">
        <w:rPr>
          <w:color w:val="000000"/>
          <w:sz w:val="24"/>
          <w:szCs w:val="24"/>
        </w:rPr>
        <w:t xml:space="preserve"> к постановлению</w:t>
      </w:r>
      <w:r w:rsidRPr="00425428">
        <w:rPr>
          <w:color w:val="000000"/>
          <w:sz w:val="24"/>
          <w:szCs w:val="24"/>
        </w:rPr>
        <w:br/>
        <w:t xml:space="preserve">          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425428">
        <w:rPr>
          <w:color w:val="000000"/>
          <w:sz w:val="24"/>
          <w:szCs w:val="24"/>
        </w:rPr>
        <w:t xml:space="preserve"> администрации сельского поселения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425428">
        <w:rPr>
          <w:color w:val="000000"/>
          <w:sz w:val="24"/>
          <w:szCs w:val="24"/>
        </w:rPr>
        <w:t xml:space="preserve">Новотатышлинский сельсовет </w:t>
      </w:r>
    </w:p>
    <w:p w:rsidR="00425428" w:rsidRPr="00425428" w:rsidRDefault="00425428" w:rsidP="00425428">
      <w:pPr>
        <w:tabs>
          <w:tab w:val="left" w:pos="6379"/>
        </w:tabs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425428">
        <w:rPr>
          <w:color w:val="000000"/>
          <w:sz w:val="24"/>
          <w:szCs w:val="24"/>
        </w:rPr>
        <w:t>муниципального района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425428">
        <w:rPr>
          <w:color w:val="000000"/>
          <w:sz w:val="24"/>
          <w:szCs w:val="24"/>
        </w:rPr>
        <w:t xml:space="preserve">Татышлинский район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             </w:t>
      </w:r>
      <w:r>
        <w:rPr>
          <w:color w:val="000000"/>
          <w:sz w:val="24"/>
          <w:szCs w:val="24"/>
        </w:rPr>
        <w:t xml:space="preserve">                      </w:t>
      </w:r>
      <w:r w:rsidRPr="00425428">
        <w:rPr>
          <w:color w:val="000000"/>
          <w:sz w:val="24"/>
          <w:szCs w:val="24"/>
        </w:rPr>
        <w:t>Республики Башкортостан</w:t>
      </w:r>
      <w:r w:rsidRPr="00425428">
        <w:rPr>
          <w:color w:val="000000"/>
          <w:sz w:val="24"/>
          <w:szCs w:val="24"/>
        </w:rPr>
        <w:br/>
        <w:t xml:space="preserve">                                                            </w:t>
      </w:r>
      <w:r>
        <w:rPr>
          <w:color w:val="000000"/>
          <w:sz w:val="24"/>
          <w:szCs w:val="24"/>
        </w:rPr>
        <w:t xml:space="preserve">                          </w:t>
      </w:r>
      <w:r w:rsidRPr="00425428">
        <w:rPr>
          <w:color w:val="000000"/>
          <w:sz w:val="24"/>
          <w:szCs w:val="24"/>
        </w:rPr>
        <w:t xml:space="preserve">от «20» сентября 2019 года №38 </w:t>
      </w:r>
    </w:p>
    <w:p w:rsidR="00425428" w:rsidRPr="00425428" w:rsidRDefault="00425428" w:rsidP="00425428">
      <w:pPr>
        <w:spacing w:before="100" w:beforeAutospacing="1" w:after="100" w:afterAutospacing="1"/>
        <w:contextualSpacing/>
        <w:jc w:val="center"/>
        <w:rPr>
          <w:b/>
          <w:bCs/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br/>
      </w:r>
      <w:r w:rsidRPr="00425428">
        <w:rPr>
          <w:b/>
          <w:bCs/>
          <w:color w:val="000000"/>
          <w:sz w:val="24"/>
          <w:szCs w:val="24"/>
        </w:rPr>
        <w:t>Порядок создания и работы межведомственной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</w:t>
      </w:r>
      <w:r w:rsidRPr="00425428">
        <w:rPr>
          <w:color w:val="000000"/>
          <w:sz w:val="24"/>
          <w:szCs w:val="24"/>
        </w:rPr>
        <w:t xml:space="preserve"> </w:t>
      </w:r>
      <w:r w:rsidRPr="00425428">
        <w:rPr>
          <w:b/>
          <w:bCs/>
          <w:color w:val="000000"/>
          <w:sz w:val="24"/>
          <w:szCs w:val="24"/>
        </w:rPr>
        <w:t xml:space="preserve">сельского поселения Новотатышлинский сельсовет муниципального района Татышлинский район </w:t>
      </w:r>
    </w:p>
    <w:p w:rsidR="00425428" w:rsidRPr="00425428" w:rsidRDefault="00425428" w:rsidP="00425428">
      <w:pPr>
        <w:spacing w:before="100" w:beforeAutospacing="1" w:after="100" w:afterAutospacing="1"/>
        <w:contextualSpacing/>
        <w:jc w:val="center"/>
        <w:rPr>
          <w:color w:val="000000"/>
          <w:sz w:val="24"/>
          <w:szCs w:val="24"/>
        </w:rPr>
      </w:pPr>
      <w:r w:rsidRPr="00425428">
        <w:rPr>
          <w:b/>
          <w:bCs/>
          <w:color w:val="000000"/>
          <w:sz w:val="24"/>
          <w:szCs w:val="24"/>
        </w:rPr>
        <w:t>Республики Башкортостан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1. Общие положения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1.1. 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муниципальной комиссией, в целях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в зависимости от особенностей ограничений жизнедеятельности, обусловленных инвалидностью лиц, проживающих в таких помещениях (далее обследование), в том числе ограничений, вызванных:</w:t>
      </w:r>
      <w:r w:rsidRPr="00425428">
        <w:rPr>
          <w:color w:val="000000"/>
          <w:sz w:val="24"/>
          <w:szCs w:val="24"/>
        </w:rPr>
        <w:br/>
        <w:t>1.1.1.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</w:r>
      <w:r w:rsidRPr="00425428">
        <w:rPr>
          <w:color w:val="000000"/>
          <w:sz w:val="24"/>
          <w:szCs w:val="24"/>
        </w:rPr>
        <w:br/>
        <w:t>1.1.2. Стойкими расстройствами функции слуха, сопряженными с необходимостью использования вспомогательных средств;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1.1.3.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1.1.4. Задержками в развитии и другими нарушениями функций организма человека.</w:t>
      </w:r>
      <w:r w:rsidRPr="00425428">
        <w:rPr>
          <w:color w:val="000000"/>
          <w:sz w:val="24"/>
          <w:szCs w:val="24"/>
        </w:rPr>
        <w:br/>
        <w:t>1.2. Решение о создании муниципальной комиссии принимается в форме постановления администрации сельского поселения Новотатышлинский сельсовет муниципального района Татышлинский район Республики Башкортостан.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1.3. В состав муниципальной комиссии включаются представители органов муниципального жилищного контроля, органов местного самоуправления, в том числе в сфере социальной защиты населения, в сфере архитектуры и градостроительства, общественных объединений инвалидов. 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1.4. К участию в работе комиссии могут привлекаться представители организаций,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  <w:r w:rsidRPr="00425428">
        <w:rPr>
          <w:color w:val="000000"/>
          <w:sz w:val="24"/>
          <w:szCs w:val="24"/>
        </w:rPr>
        <w:br/>
        <w:t>1.5. Состав муниципальной комиссии утверждается постановлением главы администрации сельского поселения Новотатышлинский сельсовет муниципального района Татышлинский район Республики Башкортостан.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 Порядок работы муниципальной комиссии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2.1.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</w:t>
      </w:r>
      <w:r w:rsidRPr="00425428">
        <w:rPr>
          <w:color w:val="000000"/>
          <w:sz w:val="24"/>
          <w:szCs w:val="24"/>
        </w:rPr>
        <w:lastRenderedPageBreak/>
        <w:t>проживают инвалиды, с учетом потребностей инвалидов и обеспечения условий их доступности для инвалидов (далее план мероприятий) и включает в себя:</w:t>
      </w:r>
      <w:r w:rsidRPr="00425428">
        <w:rPr>
          <w:color w:val="000000"/>
          <w:sz w:val="24"/>
          <w:szCs w:val="24"/>
        </w:rPr>
        <w:br/>
        <w:t>2.1.1.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2.1.2. 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2.1.3.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2.1.4.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2.1.5.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  <w:r w:rsidRPr="00425428">
        <w:rPr>
          <w:color w:val="000000"/>
          <w:sz w:val="24"/>
          <w:szCs w:val="24"/>
        </w:rPr>
        <w:br/>
        <w:t>2.2. Решения муниципальной комиссии принимаются простым большинством голосов присутствующих членов муниципальной комиссии и оформляются протоколами, которые подписывает председатель муниципальной комиссии и секретарь. В случае равенства голосов решающим является голос председателя муниципальной комиссии. В случае несогласия с принятым решением члены муниципальной комиссии вправе выразить свое особое мнение в письменной форме и приложить его к решению муниципальной комиссии. Протокольные решения муниципальной комиссии в течение 10 дней со дня проведения ее заседания направляются членам муниципальной комиссии.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2.3. Муниципальная комиссия считается правомочной, если при обследовании присутствуют не менее половины ее членов.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2.4.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акт обследования), содержащий: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2.4.1. Описание характеристик жилого помещения инвалида, составленное на основании результатов обследования.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2.4.2.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потребности инвалидов» (далее Правила), которым не соответствует обследуемое жилое помещение инвалида (если такие несоответствия были выявлены).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2.4.3. Описание характеристик общего имущества в многоквартирном доме, в котором проживает инвалид, составленное на основании результатов обследования.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2.4.4. Выводы муниципальной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2.4.5. Выводы муниципальной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2.4.6.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</w:t>
      </w:r>
      <w:r w:rsidRPr="00425428">
        <w:rPr>
          <w:color w:val="000000"/>
          <w:sz w:val="24"/>
          <w:szCs w:val="24"/>
        </w:rPr>
        <w:lastRenderedPageBreak/>
        <w:t>инвалида и обеспечения условий их доступности для инвалида (далее мероприятия), определяемый на основании Правил с учетом мнения инвалида, проживающего в данном помещении (в случае, если в акте муниципальной комиссии сделан вывод о наличии технической возможности для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2.5. Форма акта обследования утверждается Министерством строительства и жилищно-коммунального хозяйства Российской Федерации.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2.6. Перечень мероприятий может включать в себя: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2.6.1. Минимальный перечень мероприятий, финансирование которых осуществляется за счет средств бюджетов муниципальных образований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соответствии с требованиями, предусмотренными разделом IV Правил.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2.6.2.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В результате проведения таких мероприятий общее имущество многоквартирного дома, в котором проживает инвалид, должно быть приведено в соответствии с требованиями, предусмотренными разделом III Правил.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2.6.3. Максимальный перечень мероприятий, которые выполняются по специальному заказу инвалида или членов семьи инвалида за счет их средств или средств иных источников финансирования, не запрещенных законодательством Российской Федерации.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2.7.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муниципальная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2.8. 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2.9.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муниципальная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lastRenderedPageBreak/>
        <w:t>2.9.1.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2.9.2.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2.10. Результатом работы муниципальной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2.11.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1) акта обследования;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2) решения муниципальной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2.12.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1) акта обследования;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2) решения муниципальной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2.13.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r w:rsidRPr="00425428">
        <w:rPr>
          <w:color w:val="000000"/>
          <w:sz w:val="24"/>
          <w:szCs w:val="24"/>
        </w:rPr>
        <w:br/>
        <w:t>2.14. Для принятия решения о включении мероприятий в план мероприятий, заключение, предусмотренное пунктом 2.11 порядка работы муниципальной комиссии, в течение 10 дней со дня его вынесения направляется муниципальной комиссией главе муниципального образования по месту нахождения жилого помещения инвалида.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tabs>
          <w:tab w:val="left" w:pos="6663"/>
        </w:tabs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lastRenderedPageBreak/>
        <w:t xml:space="preserve">                </w:t>
      </w:r>
      <w:r>
        <w:rPr>
          <w:color w:val="000000"/>
          <w:sz w:val="24"/>
          <w:szCs w:val="24"/>
        </w:rPr>
        <w:t xml:space="preserve">          </w:t>
      </w:r>
      <w:r w:rsidRPr="00425428">
        <w:rPr>
          <w:color w:val="000000"/>
          <w:sz w:val="24"/>
          <w:szCs w:val="24"/>
        </w:rPr>
        <w:t>Приложение 2</w:t>
      </w:r>
      <w:r w:rsidRPr="00425428">
        <w:rPr>
          <w:color w:val="000000"/>
          <w:sz w:val="24"/>
          <w:szCs w:val="24"/>
        </w:rPr>
        <w:br/>
        <w:t xml:space="preserve">                                                     </w:t>
      </w:r>
      <w:r>
        <w:rPr>
          <w:color w:val="000000"/>
          <w:sz w:val="24"/>
          <w:szCs w:val="24"/>
        </w:rPr>
        <w:t xml:space="preserve">                      к постановлению </w:t>
      </w:r>
      <w:r w:rsidRPr="00425428">
        <w:rPr>
          <w:color w:val="000000"/>
          <w:sz w:val="24"/>
          <w:szCs w:val="24"/>
        </w:rPr>
        <w:t xml:space="preserve">главы сельского поселения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425428">
        <w:rPr>
          <w:color w:val="000000"/>
          <w:sz w:val="24"/>
          <w:szCs w:val="24"/>
        </w:rPr>
        <w:t xml:space="preserve"> Новотатышлинский сельсовет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</w:t>
      </w:r>
      <w:r w:rsidRPr="00425428">
        <w:rPr>
          <w:color w:val="000000"/>
          <w:sz w:val="24"/>
          <w:szCs w:val="24"/>
        </w:rPr>
        <w:t xml:space="preserve">муниципального района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   </w:t>
      </w:r>
      <w:r w:rsidRPr="00425428">
        <w:rPr>
          <w:color w:val="000000"/>
          <w:sz w:val="24"/>
          <w:szCs w:val="24"/>
        </w:rPr>
        <w:t xml:space="preserve">Татышлинский район </w:t>
      </w:r>
    </w:p>
    <w:p w:rsidR="00425428" w:rsidRPr="00425428" w:rsidRDefault="00425428" w:rsidP="00425428">
      <w:pPr>
        <w:tabs>
          <w:tab w:val="left" w:pos="4678"/>
        </w:tabs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</w:t>
      </w:r>
      <w:r>
        <w:rPr>
          <w:color w:val="000000"/>
          <w:sz w:val="24"/>
          <w:szCs w:val="24"/>
        </w:rPr>
        <w:t xml:space="preserve">         </w:t>
      </w:r>
      <w:r w:rsidRPr="00425428">
        <w:rPr>
          <w:color w:val="000000"/>
          <w:sz w:val="24"/>
          <w:szCs w:val="24"/>
        </w:rPr>
        <w:t>Республики Башкортостан</w:t>
      </w:r>
      <w:r w:rsidRPr="00425428">
        <w:rPr>
          <w:color w:val="000000"/>
          <w:sz w:val="24"/>
          <w:szCs w:val="24"/>
        </w:rPr>
        <w:br/>
        <w:t xml:space="preserve">              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425428">
        <w:rPr>
          <w:color w:val="000000"/>
          <w:sz w:val="24"/>
          <w:szCs w:val="24"/>
        </w:rPr>
        <w:t>от «20» сентября 2019 года № 38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br/>
      </w:r>
      <w:r w:rsidRPr="00425428">
        <w:rPr>
          <w:b/>
          <w:bCs/>
          <w:color w:val="000000"/>
          <w:sz w:val="24"/>
          <w:szCs w:val="24"/>
        </w:rPr>
        <w:t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Новотатышлинский сельсовет муниципального района Татышлинский район Республики Башкортостан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br/>
      </w:r>
    </w:p>
    <w:p w:rsidR="00425428" w:rsidRPr="00425428" w:rsidRDefault="00425428" w:rsidP="00425428">
      <w:pPr>
        <w:ind w:firstLine="720"/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  <w:u w:val="single"/>
        </w:rPr>
        <w:t>Председатель комиссии</w:t>
      </w:r>
      <w:r w:rsidRPr="00425428">
        <w:rPr>
          <w:color w:val="000000"/>
          <w:sz w:val="24"/>
          <w:szCs w:val="24"/>
        </w:rPr>
        <w:t>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Глава сельского поселения Новотатышлинский сельсовет муниципального района Татышлинский район Республики Башкортостан </w:t>
      </w:r>
      <w:proofErr w:type="spellStart"/>
      <w:r w:rsidRPr="00425428">
        <w:rPr>
          <w:color w:val="000000"/>
          <w:sz w:val="24"/>
          <w:szCs w:val="24"/>
          <w:u w:val="single"/>
        </w:rPr>
        <w:t>Рахимьянов</w:t>
      </w:r>
      <w:proofErr w:type="spellEnd"/>
      <w:r w:rsidRPr="00425428">
        <w:rPr>
          <w:color w:val="000000"/>
          <w:sz w:val="24"/>
          <w:szCs w:val="24"/>
          <w:u w:val="single"/>
        </w:rPr>
        <w:t xml:space="preserve"> Н.В.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  <w:u w:val="single"/>
        </w:rPr>
      </w:pPr>
    </w:p>
    <w:p w:rsidR="00425428" w:rsidRPr="00425428" w:rsidRDefault="00425428" w:rsidP="00425428">
      <w:pPr>
        <w:ind w:firstLine="720"/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  <w:u w:val="single"/>
        </w:rPr>
        <w:t>Заместитель председателя комиссии</w:t>
      </w:r>
      <w:r w:rsidRPr="00425428">
        <w:rPr>
          <w:color w:val="000000"/>
          <w:sz w:val="24"/>
          <w:szCs w:val="24"/>
        </w:rPr>
        <w:t>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управляющий делами администрации сельского поселения Новотатышлинский сельсовет </w:t>
      </w:r>
      <w:proofErr w:type="spellStart"/>
      <w:r w:rsidRPr="00425428">
        <w:rPr>
          <w:color w:val="000000"/>
          <w:sz w:val="24"/>
          <w:szCs w:val="24"/>
        </w:rPr>
        <w:t>Гильфанова</w:t>
      </w:r>
      <w:proofErr w:type="spellEnd"/>
      <w:r w:rsidRPr="00425428">
        <w:rPr>
          <w:color w:val="000000"/>
          <w:sz w:val="24"/>
          <w:szCs w:val="24"/>
        </w:rPr>
        <w:t xml:space="preserve"> И.С.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ind w:firstLine="720"/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  <w:u w:val="single"/>
        </w:rPr>
        <w:t>Секретарь комиссии</w:t>
      </w:r>
      <w:r w:rsidRPr="00425428">
        <w:rPr>
          <w:color w:val="000000"/>
          <w:sz w:val="24"/>
          <w:szCs w:val="24"/>
        </w:rPr>
        <w:t>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Фельдшер ФАП с. Новые Татышлы </w:t>
      </w:r>
      <w:proofErr w:type="spellStart"/>
      <w:r w:rsidRPr="00425428">
        <w:rPr>
          <w:color w:val="000000"/>
          <w:sz w:val="24"/>
          <w:szCs w:val="24"/>
        </w:rPr>
        <w:t>Даутова</w:t>
      </w:r>
      <w:proofErr w:type="spellEnd"/>
      <w:r w:rsidRPr="00425428">
        <w:rPr>
          <w:color w:val="000000"/>
          <w:sz w:val="24"/>
          <w:szCs w:val="24"/>
        </w:rPr>
        <w:t xml:space="preserve"> Г.Г.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ind w:firstLine="720"/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  <w:u w:val="single"/>
        </w:rPr>
        <w:t>Члены комиссии</w:t>
      </w:r>
      <w:r w:rsidRPr="00425428">
        <w:rPr>
          <w:color w:val="000000"/>
          <w:sz w:val="24"/>
          <w:szCs w:val="24"/>
        </w:rPr>
        <w:t>: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Главный специалист по социальной работе отдела социальной и молодежной политики, физической культуры и спорта администрации муниципального района Татышлинский район Республики Башкортостан Валиева Э.Д. (по согласованию);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Главный архитектор муниципального района Татышлинский район Республики </w:t>
      </w:r>
      <w:proofErr w:type="gramStart"/>
      <w:r w:rsidRPr="00425428">
        <w:rPr>
          <w:color w:val="000000"/>
          <w:sz w:val="24"/>
          <w:szCs w:val="24"/>
        </w:rPr>
        <w:t>Башкортостан  Султанов</w:t>
      </w:r>
      <w:proofErr w:type="gramEnd"/>
      <w:r w:rsidRPr="00425428">
        <w:rPr>
          <w:color w:val="000000"/>
          <w:sz w:val="24"/>
          <w:szCs w:val="24"/>
        </w:rPr>
        <w:t xml:space="preserve"> Д.А. (по согласованию);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Ведущий инженер отдела архитектуры и градостроительства муниципального района Татышлинский район Республики Башкортостан </w:t>
      </w:r>
      <w:proofErr w:type="spellStart"/>
      <w:r w:rsidRPr="00425428">
        <w:rPr>
          <w:color w:val="000000"/>
          <w:sz w:val="24"/>
          <w:szCs w:val="24"/>
        </w:rPr>
        <w:t>Марданов</w:t>
      </w:r>
      <w:proofErr w:type="spellEnd"/>
      <w:r w:rsidRPr="00425428">
        <w:rPr>
          <w:color w:val="000000"/>
          <w:sz w:val="24"/>
          <w:szCs w:val="24"/>
        </w:rPr>
        <w:t xml:space="preserve"> В.А. (по согласованию);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Водитель администрации сельского поселения Новотатышлинский сельсовет </w:t>
      </w:r>
      <w:proofErr w:type="spellStart"/>
      <w:r w:rsidRPr="00425428">
        <w:rPr>
          <w:color w:val="000000"/>
          <w:sz w:val="24"/>
          <w:szCs w:val="24"/>
        </w:rPr>
        <w:t>Шайдуллин</w:t>
      </w:r>
      <w:proofErr w:type="spellEnd"/>
      <w:r w:rsidRPr="00425428">
        <w:rPr>
          <w:color w:val="000000"/>
          <w:sz w:val="24"/>
          <w:szCs w:val="24"/>
        </w:rPr>
        <w:t xml:space="preserve"> А.С.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 </w:t>
      </w: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        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lastRenderedPageBreak/>
        <w:t xml:space="preserve">          </w:t>
      </w:r>
      <w:r>
        <w:rPr>
          <w:color w:val="000000"/>
          <w:sz w:val="24"/>
          <w:szCs w:val="24"/>
        </w:rPr>
        <w:t xml:space="preserve">                </w:t>
      </w:r>
      <w:r w:rsidRPr="00425428">
        <w:rPr>
          <w:color w:val="000000"/>
          <w:sz w:val="24"/>
          <w:szCs w:val="24"/>
        </w:rPr>
        <w:t xml:space="preserve"> Приложение 3</w:t>
      </w: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к постановлению главы </w:t>
      </w:r>
      <w:r w:rsidRPr="00425428">
        <w:rPr>
          <w:color w:val="000000"/>
          <w:sz w:val="24"/>
          <w:szCs w:val="24"/>
        </w:rPr>
        <w:t>сельского поселения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</w:t>
      </w:r>
      <w:r>
        <w:rPr>
          <w:color w:val="000000"/>
          <w:sz w:val="24"/>
          <w:szCs w:val="24"/>
        </w:rPr>
        <w:t xml:space="preserve">                    </w:t>
      </w:r>
      <w:r w:rsidRPr="00425428">
        <w:rPr>
          <w:color w:val="000000"/>
          <w:sz w:val="24"/>
          <w:szCs w:val="24"/>
        </w:rPr>
        <w:t xml:space="preserve">Новотатышлинский сельсовет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425428">
        <w:rPr>
          <w:color w:val="000000"/>
          <w:sz w:val="24"/>
          <w:szCs w:val="24"/>
        </w:rPr>
        <w:t xml:space="preserve">муниципального района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 xml:space="preserve">             </w:t>
      </w:r>
      <w:r w:rsidRPr="00425428">
        <w:rPr>
          <w:color w:val="000000"/>
          <w:sz w:val="24"/>
          <w:szCs w:val="24"/>
        </w:rPr>
        <w:t xml:space="preserve">Татышлинский район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425428">
        <w:rPr>
          <w:color w:val="000000"/>
          <w:sz w:val="24"/>
          <w:szCs w:val="24"/>
        </w:rPr>
        <w:t xml:space="preserve"> Республики Башкортостан </w:t>
      </w:r>
      <w:r w:rsidRPr="00425428">
        <w:rPr>
          <w:color w:val="000000"/>
          <w:sz w:val="24"/>
          <w:szCs w:val="24"/>
        </w:rPr>
        <w:br/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425428">
        <w:rPr>
          <w:color w:val="000000"/>
          <w:sz w:val="24"/>
          <w:szCs w:val="24"/>
        </w:rPr>
        <w:t xml:space="preserve"> от «</w:t>
      </w:r>
      <w:r>
        <w:rPr>
          <w:color w:val="000000"/>
          <w:sz w:val="24"/>
          <w:szCs w:val="24"/>
        </w:rPr>
        <w:t>20</w:t>
      </w:r>
      <w:r w:rsidRPr="00425428">
        <w:rPr>
          <w:color w:val="000000"/>
          <w:sz w:val="24"/>
          <w:szCs w:val="24"/>
        </w:rPr>
        <w:t>» сентября 2019 года №38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center"/>
        <w:rPr>
          <w:b/>
          <w:bCs/>
          <w:color w:val="000000"/>
          <w:sz w:val="24"/>
          <w:szCs w:val="24"/>
        </w:rPr>
      </w:pPr>
      <w:r w:rsidRPr="00425428">
        <w:rPr>
          <w:b/>
          <w:bCs/>
          <w:color w:val="000000"/>
          <w:sz w:val="24"/>
          <w:szCs w:val="24"/>
        </w:rPr>
        <w:t xml:space="preserve">План мероприятий по приспособлению жилых помещений инвалидов и общего </w:t>
      </w:r>
      <w:r w:rsidRPr="00425428">
        <w:rPr>
          <w:color w:val="000000"/>
          <w:sz w:val="24"/>
          <w:szCs w:val="24"/>
        </w:rPr>
        <w:br/>
      </w:r>
      <w:r w:rsidRPr="00425428">
        <w:rPr>
          <w:b/>
          <w:bCs/>
          <w:color w:val="000000"/>
          <w:sz w:val="24"/>
          <w:szCs w:val="24"/>
        </w:rPr>
        <w:t xml:space="preserve">имущества в многоквартирных домах, в которых проживают инвалиды, входящих в </w:t>
      </w:r>
      <w:r w:rsidRPr="00425428">
        <w:rPr>
          <w:color w:val="000000"/>
          <w:sz w:val="24"/>
          <w:szCs w:val="24"/>
        </w:rPr>
        <w:br/>
      </w:r>
      <w:r w:rsidRPr="00425428">
        <w:rPr>
          <w:b/>
          <w:bCs/>
          <w:color w:val="000000"/>
          <w:sz w:val="24"/>
          <w:szCs w:val="24"/>
        </w:rPr>
        <w:t xml:space="preserve">состав муниципального жилищного фонда, а также частного жилищного фонда, с учетом потребностей инвалидов и обеспечения условий их доступности для инвалидов на территории муниципального района Татышлинский район </w:t>
      </w:r>
    </w:p>
    <w:p w:rsidR="00425428" w:rsidRPr="00425428" w:rsidRDefault="00425428" w:rsidP="00425428">
      <w:pPr>
        <w:jc w:val="center"/>
        <w:rPr>
          <w:b/>
          <w:bCs/>
          <w:color w:val="000000"/>
          <w:sz w:val="24"/>
          <w:szCs w:val="24"/>
        </w:rPr>
      </w:pPr>
      <w:r w:rsidRPr="00425428">
        <w:rPr>
          <w:b/>
          <w:bCs/>
          <w:color w:val="000000"/>
          <w:sz w:val="24"/>
          <w:szCs w:val="24"/>
        </w:rPr>
        <w:t>Республики Башкортостан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</w:p>
    <w:tbl>
      <w:tblPr>
        <w:tblW w:w="9072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"/>
        <w:gridCol w:w="6144"/>
        <w:gridCol w:w="2362"/>
      </w:tblGrid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425428" w:rsidRPr="00425428" w:rsidTr="00425428">
        <w:trPr>
          <w:trHeight w:val="414"/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3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Подготовка запроса на предоставление реестра инвалидов, с указанием места проживания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Председатель комиссии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 xml:space="preserve">Формирование реестра жилых помещений инвалидов и общего имущества </w:t>
            </w:r>
            <w:proofErr w:type="gramStart"/>
            <w:r w:rsidRPr="00425428">
              <w:rPr>
                <w:color w:val="000000"/>
                <w:sz w:val="24"/>
                <w:szCs w:val="24"/>
              </w:rPr>
              <w:t>в  многоквартирных</w:t>
            </w:r>
            <w:proofErr w:type="gramEnd"/>
            <w:r w:rsidRPr="00425428">
              <w:rPr>
                <w:color w:val="000000"/>
                <w:sz w:val="24"/>
                <w:szCs w:val="24"/>
              </w:rPr>
              <w:t xml:space="preserve"> домах, в которых проживают инвалиды, а также реестра индивидуальных жилых домов, в которых проживают инвалиды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Секретарь комиссии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 xml:space="preserve">Разработка и утверждение схемы (последовательности) обследования муниципальной комиссией жилых помещений инвалидов и общего имущества </w:t>
            </w:r>
            <w:proofErr w:type="gramStart"/>
            <w:r w:rsidRPr="00425428">
              <w:rPr>
                <w:color w:val="000000"/>
                <w:sz w:val="24"/>
                <w:szCs w:val="24"/>
              </w:rPr>
              <w:t>в  многоквартирных</w:t>
            </w:r>
            <w:proofErr w:type="gramEnd"/>
            <w:r w:rsidRPr="00425428">
              <w:rPr>
                <w:color w:val="000000"/>
                <w:sz w:val="24"/>
                <w:szCs w:val="24"/>
              </w:rPr>
              <w:t xml:space="preserve"> домах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Члены комиссии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      </w:r>
          </w:p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      </w:r>
          </w:p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Муниципальная комиссия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Подготовка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обследования).</w:t>
            </w:r>
          </w:p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lastRenderedPageBreak/>
              <w:t>Муниципальная комиссия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Принятие решения о проведении проверки экономической целесообразности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(в случае если в акте обследования содержится вывод о невозможности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Муниципальная комиссия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Проведение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Муниципальная комиссия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 xml:space="preserve">Принятие решения об экономической целесообразности или </w:t>
            </w:r>
            <w:proofErr w:type="gramStart"/>
            <w:r w:rsidRPr="00425428">
              <w:rPr>
                <w:color w:val="000000"/>
                <w:sz w:val="24"/>
                <w:szCs w:val="24"/>
              </w:rPr>
              <w:t>нецелесообразности реконструкции</w:t>
            </w:r>
            <w:proofErr w:type="gramEnd"/>
            <w:r w:rsidRPr="00425428">
              <w:rPr>
                <w:color w:val="000000"/>
                <w:sz w:val="24"/>
                <w:szCs w:val="24"/>
              </w:rPr>
              <w:t xml:space="preserve">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Муниципальная комиссия</w:t>
            </w:r>
          </w:p>
        </w:tc>
      </w:tr>
      <w:tr w:rsidR="00425428" w:rsidRPr="00425428" w:rsidTr="00425428">
        <w:trPr>
          <w:tblCellSpacing w:w="15" w:type="dxa"/>
          <w:jc w:val="center"/>
        </w:trPr>
        <w:tc>
          <w:tcPr>
            <w:tcW w:w="5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Принятие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23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Муниципальная комиссия</w:t>
            </w:r>
          </w:p>
        </w:tc>
      </w:tr>
    </w:tbl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both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lastRenderedPageBreak/>
        <w:t xml:space="preserve">                                                                        </w:t>
      </w:r>
      <w:r>
        <w:rPr>
          <w:color w:val="000000"/>
          <w:sz w:val="24"/>
          <w:szCs w:val="24"/>
        </w:rPr>
        <w:t xml:space="preserve">      </w:t>
      </w:r>
      <w:r w:rsidRPr="00425428">
        <w:rPr>
          <w:color w:val="000000"/>
          <w:sz w:val="24"/>
          <w:szCs w:val="24"/>
        </w:rPr>
        <w:t xml:space="preserve"> Приложение № 4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</w:t>
      </w:r>
      <w:r w:rsidRPr="00425428">
        <w:rPr>
          <w:color w:val="000000"/>
          <w:sz w:val="24"/>
          <w:szCs w:val="24"/>
        </w:rPr>
        <w:t xml:space="preserve">к постановлению </w:t>
      </w:r>
      <w:proofErr w:type="gramStart"/>
      <w:r>
        <w:rPr>
          <w:color w:val="000000"/>
          <w:sz w:val="24"/>
          <w:szCs w:val="24"/>
        </w:rPr>
        <w:t>главы</w:t>
      </w:r>
      <w:r w:rsidRPr="00425428">
        <w:rPr>
          <w:color w:val="000000"/>
          <w:sz w:val="24"/>
          <w:szCs w:val="24"/>
        </w:rPr>
        <w:t xml:space="preserve">  сельского</w:t>
      </w:r>
      <w:proofErr w:type="gramEnd"/>
      <w:r w:rsidRPr="00425428">
        <w:rPr>
          <w:color w:val="000000"/>
          <w:sz w:val="24"/>
          <w:szCs w:val="24"/>
        </w:rPr>
        <w:t xml:space="preserve"> поселения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425428">
        <w:rPr>
          <w:color w:val="000000"/>
          <w:sz w:val="24"/>
          <w:szCs w:val="24"/>
        </w:rPr>
        <w:t xml:space="preserve">Новотатышлинский сельсовет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425428">
        <w:rPr>
          <w:color w:val="000000"/>
          <w:sz w:val="24"/>
          <w:szCs w:val="24"/>
        </w:rPr>
        <w:t>муниципального района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</w:t>
      </w:r>
      <w:r w:rsidRPr="00425428">
        <w:rPr>
          <w:color w:val="000000"/>
          <w:sz w:val="24"/>
          <w:szCs w:val="24"/>
        </w:rPr>
        <w:t xml:space="preserve">Татышлинский район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425428">
        <w:rPr>
          <w:color w:val="000000"/>
          <w:sz w:val="24"/>
          <w:szCs w:val="24"/>
        </w:rPr>
        <w:t>Республики Башкортостан</w:t>
      </w:r>
      <w:r w:rsidRPr="00425428">
        <w:rPr>
          <w:color w:val="000000"/>
          <w:sz w:val="24"/>
          <w:szCs w:val="24"/>
        </w:rPr>
        <w:br/>
        <w:t xml:space="preserve">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425428">
        <w:rPr>
          <w:color w:val="000000"/>
          <w:sz w:val="24"/>
          <w:szCs w:val="24"/>
        </w:rPr>
        <w:t xml:space="preserve">от «20» сентября 2019 </w:t>
      </w:r>
      <w:proofErr w:type="gramStart"/>
      <w:r w:rsidRPr="00425428">
        <w:rPr>
          <w:color w:val="000000"/>
          <w:sz w:val="24"/>
          <w:szCs w:val="24"/>
        </w:rPr>
        <w:t>года  №</w:t>
      </w:r>
      <w:proofErr w:type="gramEnd"/>
      <w:r w:rsidRPr="00425428">
        <w:rPr>
          <w:color w:val="000000"/>
          <w:sz w:val="24"/>
          <w:szCs w:val="24"/>
        </w:rPr>
        <w:t xml:space="preserve">38 </w:t>
      </w:r>
    </w:p>
    <w:p w:rsidR="00425428" w:rsidRPr="00425428" w:rsidRDefault="00425428" w:rsidP="00425428">
      <w:pPr>
        <w:shd w:val="clear" w:color="auto" w:fill="FFFFFF"/>
        <w:spacing w:line="315" w:lineRule="atLeast"/>
        <w:jc w:val="right"/>
        <w:textAlignment w:val="baseline"/>
        <w:rPr>
          <w:color w:val="000000"/>
          <w:spacing w:val="2"/>
          <w:sz w:val="24"/>
          <w:szCs w:val="24"/>
        </w:rPr>
      </w:pPr>
    </w:p>
    <w:p w:rsidR="00425428" w:rsidRPr="00425428" w:rsidRDefault="00425428" w:rsidP="00425428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25428">
        <w:rPr>
          <w:color w:val="000000"/>
          <w:spacing w:val="2"/>
          <w:sz w:val="24"/>
          <w:szCs w:val="24"/>
        </w:rPr>
        <w:t xml:space="preserve">                                                    Утверждена</w:t>
      </w:r>
      <w:r w:rsidRPr="00425428">
        <w:rPr>
          <w:color w:val="000000"/>
          <w:spacing w:val="2"/>
          <w:sz w:val="24"/>
          <w:szCs w:val="24"/>
        </w:rPr>
        <w:br/>
        <w:t xml:space="preserve">                              </w:t>
      </w:r>
      <w:r>
        <w:rPr>
          <w:color w:val="000000"/>
          <w:spacing w:val="2"/>
          <w:sz w:val="24"/>
          <w:szCs w:val="24"/>
        </w:rPr>
        <w:t xml:space="preserve">             </w:t>
      </w:r>
      <w:r w:rsidRPr="00425428">
        <w:rPr>
          <w:color w:val="000000"/>
          <w:spacing w:val="2"/>
          <w:sz w:val="24"/>
          <w:szCs w:val="24"/>
        </w:rPr>
        <w:t xml:space="preserve"> </w:t>
      </w:r>
      <w:r>
        <w:rPr>
          <w:color w:val="000000"/>
          <w:spacing w:val="2"/>
          <w:sz w:val="24"/>
          <w:szCs w:val="24"/>
        </w:rPr>
        <w:t xml:space="preserve">                                       </w:t>
      </w:r>
      <w:r w:rsidRPr="00425428">
        <w:rPr>
          <w:color w:val="000000"/>
          <w:spacing w:val="2"/>
          <w:sz w:val="24"/>
          <w:szCs w:val="24"/>
        </w:rPr>
        <w:t xml:space="preserve"> приказом Министерства строительства</w:t>
      </w:r>
    </w:p>
    <w:p w:rsidR="00425428" w:rsidRPr="00425428" w:rsidRDefault="00425428" w:rsidP="00425428">
      <w:pPr>
        <w:shd w:val="clear" w:color="auto" w:fill="FFFFFF"/>
        <w:spacing w:line="315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  <w:r w:rsidRPr="00425428">
        <w:rPr>
          <w:color w:val="000000"/>
          <w:spacing w:val="2"/>
          <w:sz w:val="24"/>
          <w:szCs w:val="24"/>
        </w:rPr>
        <w:t xml:space="preserve">           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           </w:t>
      </w:r>
      <w:r w:rsidRPr="00425428">
        <w:rPr>
          <w:color w:val="000000"/>
          <w:spacing w:val="2"/>
          <w:sz w:val="24"/>
          <w:szCs w:val="24"/>
        </w:rPr>
        <w:t>и жилищно-коммунального хозяйства</w:t>
      </w:r>
      <w:r w:rsidRPr="00425428">
        <w:rPr>
          <w:color w:val="000000"/>
          <w:spacing w:val="2"/>
          <w:sz w:val="24"/>
          <w:szCs w:val="24"/>
        </w:rPr>
        <w:br/>
        <w:t xml:space="preserve">                                      </w:t>
      </w:r>
      <w:r>
        <w:rPr>
          <w:color w:val="000000"/>
          <w:spacing w:val="2"/>
          <w:sz w:val="24"/>
          <w:szCs w:val="24"/>
        </w:rPr>
        <w:t xml:space="preserve">                   </w:t>
      </w:r>
      <w:r w:rsidRPr="00425428">
        <w:rPr>
          <w:color w:val="000000"/>
          <w:spacing w:val="2"/>
          <w:sz w:val="24"/>
          <w:szCs w:val="24"/>
        </w:rPr>
        <w:t>Российской Федерации </w:t>
      </w:r>
      <w:r w:rsidRPr="00425428">
        <w:rPr>
          <w:color w:val="000000"/>
          <w:spacing w:val="2"/>
          <w:sz w:val="24"/>
          <w:szCs w:val="24"/>
        </w:rPr>
        <w:br/>
        <w:t xml:space="preserve">                                                   </w:t>
      </w:r>
      <w:r>
        <w:rPr>
          <w:color w:val="000000"/>
          <w:spacing w:val="2"/>
          <w:sz w:val="24"/>
          <w:szCs w:val="24"/>
        </w:rPr>
        <w:t xml:space="preserve">                    </w:t>
      </w:r>
      <w:r w:rsidRPr="00425428">
        <w:rPr>
          <w:color w:val="000000"/>
          <w:spacing w:val="2"/>
          <w:sz w:val="24"/>
          <w:szCs w:val="24"/>
        </w:rPr>
        <w:t>от 23 ноября 2016 года N 836/</w:t>
      </w:r>
      <w:proofErr w:type="spellStart"/>
      <w:r w:rsidRPr="00425428">
        <w:rPr>
          <w:color w:val="000000"/>
          <w:spacing w:val="2"/>
          <w:sz w:val="24"/>
          <w:szCs w:val="24"/>
        </w:rPr>
        <w:t>пр</w:t>
      </w:r>
      <w:proofErr w:type="spellEnd"/>
      <w:r w:rsidRPr="00425428">
        <w:rPr>
          <w:color w:val="000000"/>
          <w:spacing w:val="2"/>
          <w:sz w:val="24"/>
          <w:szCs w:val="24"/>
        </w:rPr>
        <w:br/>
      </w:r>
      <w:r w:rsidRPr="00425428">
        <w:rPr>
          <w:color w:val="000000"/>
          <w:spacing w:val="2"/>
          <w:sz w:val="24"/>
          <w:szCs w:val="24"/>
        </w:rPr>
        <w:br/>
        <w:t>ФОРМА</w:t>
      </w:r>
    </w:p>
    <w:p w:rsidR="00425428" w:rsidRPr="00425428" w:rsidRDefault="00425428" w:rsidP="00425428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425428">
        <w:rPr>
          <w:color w:val="000000"/>
          <w:spacing w:val="2"/>
          <w:sz w:val="24"/>
          <w:szCs w:val="24"/>
        </w:rPr>
        <w:t>     </w:t>
      </w:r>
      <w:r w:rsidRPr="00425428">
        <w:rPr>
          <w:color w:val="000000"/>
          <w:spacing w:val="2"/>
          <w:sz w:val="24"/>
          <w:szCs w:val="24"/>
        </w:rPr>
        <w:br/>
      </w:r>
      <w:r w:rsidRPr="00425428">
        <w:rPr>
          <w:b/>
          <w:color w:val="000000"/>
          <w:spacing w:val="2"/>
          <w:sz w:val="24"/>
          <w:szCs w:val="24"/>
        </w:rPr>
        <w:t>АКТ N______</w:t>
      </w:r>
    </w:p>
    <w:p w:rsidR="00425428" w:rsidRPr="00425428" w:rsidRDefault="00425428" w:rsidP="00425428">
      <w:pPr>
        <w:shd w:val="clear" w:color="auto" w:fill="FFFFFF"/>
        <w:spacing w:line="288" w:lineRule="atLeast"/>
        <w:jc w:val="center"/>
        <w:textAlignment w:val="baseline"/>
        <w:rPr>
          <w:b/>
          <w:color w:val="000000"/>
          <w:spacing w:val="2"/>
          <w:sz w:val="24"/>
          <w:szCs w:val="24"/>
        </w:rPr>
      </w:pPr>
      <w:r w:rsidRPr="00425428">
        <w:rPr>
          <w:b/>
          <w:color w:val="000000"/>
          <w:spacing w:val="2"/>
          <w:sz w:val="24"/>
          <w:szCs w:val="24"/>
        </w:rPr>
        <w:br/>
        <w:t>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</w:t>
      </w:r>
    </w:p>
    <w:p w:rsidR="00425428" w:rsidRPr="00425428" w:rsidRDefault="00425428" w:rsidP="00425428">
      <w:pPr>
        <w:shd w:val="clear" w:color="auto" w:fill="FFFFFF"/>
        <w:spacing w:line="288" w:lineRule="atLeast"/>
        <w:jc w:val="center"/>
        <w:textAlignment w:val="baseline"/>
        <w:rPr>
          <w:color w:val="000000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2"/>
        <w:gridCol w:w="300"/>
        <w:gridCol w:w="814"/>
        <w:gridCol w:w="1243"/>
        <w:gridCol w:w="1194"/>
        <w:gridCol w:w="472"/>
        <w:gridCol w:w="529"/>
        <w:gridCol w:w="190"/>
        <w:gridCol w:w="501"/>
        <w:gridCol w:w="576"/>
        <w:gridCol w:w="501"/>
        <w:gridCol w:w="803"/>
        <w:gridCol w:w="425"/>
        <w:gridCol w:w="492"/>
        <w:gridCol w:w="68"/>
        <w:gridCol w:w="605"/>
      </w:tblGrid>
      <w:tr w:rsidR="00425428" w:rsidRPr="00425428" w:rsidTr="00425428">
        <w:trPr>
          <w:trHeight w:val="15"/>
        </w:trPr>
        <w:tc>
          <w:tcPr>
            <w:tcW w:w="523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gridSpan w:val="4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3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31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225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7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62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г.</w:t>
            </w:r>
          </w:p>
        </w:tc>
      </w:tr>
      <w:tr w:rsidR="00425428" w:rsidRPr="00425428" w:rsidTr="00425428">
        <w:trPr>
          <w:trHeight w:val="15"/>
        </w:trPr>
        <w:tc>
          <w:tcPr>
            <w:tcW w:w="739" w:type="dxa"/>
            <w:gridSpan w:val="2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pacing w:val="2"/>
                <w:sz w:val="24"/>
                <w:szCs w:val="24"/>
              </w:rPr>
              <w:br/>
            </w:r>
          </w:p>
        </w:tc>
        <w:tc>
          <w:tcPr>
            <w:tcW w:w="677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31" w:type="dxa"/>
            <w:gridSpan w:val="2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82" w:type="dxa"/>
            <w:gridSpan w:val="7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в составе: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 xml:space="preserve">(Ф.И.О. членов комиссии с указанием представителем какого органа (организации) он </w:t>
            </w:r>
          </w:p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является и занимаемой должности)</w:t>
            </w:r>
          </w:p>
        </w:tc>
      </w:tr>
      <w:tr w:rsidR="00425428" w:rsidRPr="00425428" w:rsidTr="00425428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созданная</w:t>
            </w: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(указываются реквизиты акта о создании комиссии)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534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 xml:space="preserve">в соответствии с планом </w:t>
            </w:r>
            <w:proofErr w:type="spellStart"/>
            <w:proofErr w:type="gramStart"/>
            <w:r w:rsidRPr="00425428">
              <w:rPr>
                <w:color w:val="000000"/>
                <w:sz w:val="24"/>
                <w:szCs w:val="24"/>
              </w:rPr>
              <w:t>мероприятий,утвержденным</w:t>
            </w:r>
            <w:proofErr w:type="spellEnd"/>
            <w:proofErr w:type="gramEnd"/>
          </w:p>
        </w:tc>
        <w:tc>
          <w:tcPr>
            <w:tcW w:w="4014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(указывается дата утверждения плана мероприятий и кем он утвержден)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lastRenderedPageBreak/>
              <w:t>произвела обследование жилого помещения инвалида, расположенного в многоквартирном доме,</w:t>
            </w:r>
          </w:p>
        </w:tc>
      </w:tr>
      <w:tr w:rsidR="00425428" w:rsidRPr="00425428" w:rsidTr="00425428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по адресу:</w:t>
            </w: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141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(указывается полный адрес: индекс отделения почтовой связи, субъект Российской Федерации/округ, административный район, город/населенный пункт, квартал/микрорайон, улица, номер дома (с указанием номера корпуса, строения, владения, здания, сооружения), номер квартиры)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и общего имущества в указанном многоквартирном доме, в котором проживает инвалид на соответствие требованиям из числа требований, предусмотренных </w:t>
            </w:r>
            <w:hyperlink r:id="rId8" w:history="1">
              <w:r w:rsidRPr="00425428">
                <w:rPr>
                  <w:color w:val="000000"/>
                  <w:sz w:val="24"/>
                  <w:szCs w:val="24"/>
                  <w:u w:val="single"/>
                </w:rPr>
                <w:t>разделами III</w:t>
              </w:r>
            </w:hyperlink>
            <w:r w:rsidRPr="00425428">
              <w:rPr>
                <w:color w:val="000000"/>
                <w:sz w:val="24"/>
                <w:szCs w:val="24"/>
              </w:rPr>
              <w:t> и </w:t>
            </w:r>
            <w:hyperlink r:id="rId9" w:history="1">
              <w:r w:rsidRPr="00425428">
                <w:rPr>
                  <w:color w:val="000000"/>
                  <w:sz w:val="24"/>
                  <w:szCs w:val="24"/>
                  <w:u w:val="single"/>
                </w:rPr>
                <w:t>IV Правил обеспечения условий доступности для инвалидов жилых помещений и общего имущества в многоквартирном доме</w:t>
              </w:r>
            </w:hyperlink>
            <w:r w:rsidRPr="00425428">
              <w:rPr>
                <w:color w:val="000000"/>
                <w:sz w:val="24"/>
                <w:szCs w:val="24"/>
              </w:rPr>
              <w:t>, утвержденных </w:t>
            </w:r>
            <w:hyperlink r:id="rId10" w:history="1">
              <w:r w:rsidRPr="00425428">
                <w:rPr>
                  <w:color w:val="000000"/>
                  <w:sz w:val="24"/>
                  <w:szCs w:val="24"/>
                  <w:u w:val="single"/>
                </w:rPr>
                <w:t>постановлением Правительства Российской Федерации от 9 июля 2016 г. N 649</w:t>
              </w:r>
            </w:hyperlink>
            <w:r w:rsidRPr="00425428">
              <w:rPr>
                <w:color w:val="000000"/>
                <w:sz w:val="24"/>
                <w:szCs w:val="24"/>
              </w:rPr>
              <w:t> (далее - требования).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При обследовании жилого помещения инвалида и общего имущества в многоквартирном доме, в котором проживает инвалид, присутствовали:</w:t>
            </w:r>
          </w:p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(Ф.И.О. гражданина, являющегося инвалидом и проживающего в обследуемом жилом помещении)</w:t>
            </w:r>
          </w:p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(Ф.И.О. законного представителя инвалида с указанием подтверждающих документов)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(Ф.И.О. проживающих в жилом помещении членов семьи инвалида с указанием степени родства)</w:t>
            </w:r>
          </w:p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_____________________________________________________________________________________</w:t>
            </w:r>
          </w:p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(Ф.И.О. представителей организаций, осуществляющих деятельность по управлению многоквартирным домом, в котором располагается жилое помещение инвалида и общее имущество, в отношении которого проводится обследование (при непосредственной форме управления многоквартирным домом)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lastRenderedPageBreak/>
              <w:t>В результате обследования жилого помещения инвалида и общего имущества в многоквартирном доме комиссией установлено: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а)</w:t>
            </w: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(описание характеристик обследуемого жилого помещения инвалида и общего имущества в многоквартирном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доме, в котором проживает инвалид, составленное на основании результатов обследования)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б)</w:t>
            </w: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(перечень требований, которым не соответствует обследуемое жилое помещение инвалида и (или) общее</w:t>
            </w:r>
          </w:p>
        </w:tc>
      </w:tr>
      <w:tr w:rsidR="00425428" w:rsidRPr="00425428" w:rsidTr="00425428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616" w:type="dxa"/>
            <w:gridSpan w:val="1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имущество в многоквартирном доме, в котором проживает инвалид (если такие несоответствия были выявлены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в результате обследования)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На основании изложенного комиссия пришла к следующим выводам: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(выводы комиссии о наличии или об отсутствии необходимости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 xml:space="preserve">Мероприятия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</w:t>
            </w:r>
            <w:proofErr w:type="gramStart"/>
            <w:r w:rsidRPr="00425428">
              <w:rPr>
                <w:color w:val="000000"/>
                <w:sz w:val="24"/>
                <w:szCs w:val="24"/>
              </w:rPr>
              <w:t>инвалида</w:t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1270" t="0" r="0" b="2540"/>
                      <wp:docPr id="8" name="Прямоугольник 8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764150F" id="Прямоугольник 8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gNmi&#10;v9sDAACmBwAADgAAAAAAAAAAAAAAAAAuAgAAZHJzL2Uyb0RvYy54bWxQSwECLQAUAAYACAAAACEA&#10;e7JnnNwAAAADAQAADwAAAAAAAAAAAAAAAAA1BgAAZHJzL2Rvd25yZXYueG1sUEsFBgAAAAAEAAQA&#10;8wAAAD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:_</w:t>
            </w:r>
            <w:proofErr w:type="gramEnd"/>
            <w:r w:rsidRPr="00425428">
              <w:rPr>
                <w:color w:val="000000"/>
                <w:sz w:val="24"/>
                <w:szCs w:val="24"/>
              </w:rPr>
              <w:t>_____________________________________</w:t>
            </w:r>
          </w:p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(перечень мероприятий по приспособлению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 с учетом мнения инвалида, проживающего в данном помещении (его законного представителя)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lastRenderedPageBreak/>
              <w:t>________________</w:t>
            </w:r>
            <w:r w:rsidRPr="00425428">
              <w:rPr>
                <w:color w:val="000000"/>
                <w:sz w:val="24"/>
                <w:szCs w:val="24"/>
              </w:rPr>
              <w:br/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85725" cy="219075"/>
                      <wp:effectExtent l="635" t="1905" r="0" b="0"/>
                      <wp:docPr id="7" name="Прямоугольник 7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572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615A810" id="Прямоугольник 7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6.7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 Заполняется в случае, если комиссией сделан вывод о наличии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Проведение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 инвалид с учетом потребностей инвалида и обеспечения условий их доступности для инвалида принимается 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то есть о невозможности приспособления жилого помещения инвалида и (или) общего имущества в многоквартирном доме, в котором проживает инвалид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ремонта)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Замечания и предложения гражданина, являющегося инвалидом, либо его законного представителя, проживающих в жилом помещении членов семьи инвалида, присутствующих при обследовании жилого помещения: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Настоящий акт составлен в ______ (_______) экземплярах.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Члены комиссии</w:t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3175" b="2540"/>
                      <wp:docPr id="6" name="Прямоугольник 6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25D221" id="Прямоугольник 6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Dk&#10;aI9z3QMAAKcHAAAOAAAAAAAAAAAAAAAAAC4CAABkcnMvZTJvRG9jLnhtbFBLAQItABQABgAIAAAA&#10;IQASuwWb3AAAAAMBAAAPAAAAAAAAAAAAAAAAADc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________________</w:t>
            </w:r>
            <w:r w:rsidRPr="00425428">
              <w:rPr>
                <w:color w:val="000000"/>
                <w:sz w:val="24"/>
                <w:szCs w:val="24"/>
              </w:rPr>
              <w:br/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635" t="1905" r="0" b="0"/>
                      <wp:docPr id="5" name="Прямоугольник 5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8242730" id="Прямоугольник 5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 Количество мест для подписей должно соответствовать количеству членов комиссии.</w:t>
            </w:r>
          </w:p>
        </w:tc>
      </w:tr>
      <w:tr w:rsidR="00425428" w:rsidRPr="00425428" w:rsidTr="00425428"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/</w:t>
            </w:r>
          </w:p>
        </w:tc>
      </w:tr>
      <w:tr w:rsidR="00425428" w:rsidRPr="00425428" w:rsidTr="00425428">
        <w:tc>
          <w:tcPr>
            <w:tcW w:w="43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(должность, Ф.И.О.)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Лица, присутствовавшие при обследовании</w:t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1270" t="0" r="0" b="3175"/>
                      <wp:docPr id="4" name="Прямоугольник 4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32DF453" id="Прямоугольник 4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SQ745N4DAACnBwAADgAAAAAAAAAAAAAAAAAuAgAAZHJzL2Uyb0RvYy54bWxQSwECLQAUAAYACAAA&#10;ACEAErsFm9wAAAADAQAADwAAAAAAAAAAAAAAAAA4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________________</w:t>
            </w:r>
            <w:r w:rsidRPr="00425428">
              <w:rPr>
                <w:color w:val="000000"/>
                <w:sz w:val="24"/>
                <w:szCs w:val="24"/>
              </w:rPr>
              <w:br/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635" t="1270" r="0" b="0"/>
                      <wp:docPr id="3" name="Прямоугольник 3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0DC399" id="Прямоугольник 3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iZMTIN4DAACnBwAADgAAAAAAAAAAAAAAAAAuAgAAZHJzL2Uyb0RvYy54bWxQSwECLQAUAAYACAAA&#10;ACEAErsFm9wAAAADAQAADwAAAAAAAAAAAAAAAAA4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425428" w:rsidRPr="00425428" w:rsidTr="00425428"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/</w:t>
            </w:r>
          </w:p>
        </w:tc>
      </w:tr>
      <w:tr w:rsidR="00425428" w:rsidRPr="00425428" w:rsidTr="00425428">
        <w:tc>
          <w:tcPr>
            <w:tcW w:w="43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(должность, Ф.И.О.)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Гражданин, являющийся инвалидом, проживающий в обследуемом жилом помещении, либо его законный представитель, проживающие в жилом помещении члены семьи инвалида, присутствовавшие при обследовании жилого помещения</w:t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0" t="0" r="635" b="3810"/>
                      <wp:docPr id="2" name="Прямоугольник 2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5B0432C" id="Прямоугольник 2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:</w:t>
            </w:r>
          </w:p>
        </w:tc>
      </w:tr>
      <w:tr w:rsidR="00425428" w:rsidRPr="00425428" w:rsidTr="00425428">
        <w:tc>
          <w:tcPr>
            <w:tcW w:w="9355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________________</w:t>
            </w:r>
            <w:r w:rsidRPr="00425428">
              <w:rPr>
                <w:color w:val="000000"/>
                <w:sz w:val="24"/>
                <w:szCs w:val="24"/>
              </w:rPr>
              <w:br/>
            </w:r>
            <w:r w:rsidRPr="00425428">
              <w:rPr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inline distT="0" distB="0" distL="0" distR="0">
                      <wp:extent cx="104775" cy="219075"/>
                      <wp:effectExtent l="635" t="0" r="0" b="0"/>
                      <wp:docPr id="1" name="Прямоугольник 1" descr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47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C3C817" id="Прямоугольник 1" o:spid="_x0000_s1026" alt="Описание: Об утверждении формы акта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425428">
              <w:rPr>
                <w:color w:val="000000"/>
                <w:sz w:val="24"/>
                <w:szCs w:val="24"/>
              </w:rPr>
              <w:t> Количество мест для подписей должно соответствовать количеству лиц, присутствовавших при обследовании. </w:t>
            </w:r>
          </w:p>
        </w:tc>
      </w:tr>
      <w:tr w:rsidR="00425428" w:rsidRPr="00425428" w:rsidTr="00425428"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4106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/</w:t>
            </w:r>
          </w:p>
        </w:tc>
      </w:tr>
      <w:tr w:rsidR="00425428" w:rsidRPr="00425428" w:rsidTr="00425428">
        <w:tc>
          <w:tcPr>
            <w:tcW w:w="4347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06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spacing w:line="315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(Ф.И.О.)</w:t>
            </w:r>
          </w:p>
        </w:tc>
        <w:tc>
          <w:tcPr>
            <w:tcW w:w="53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425428" w:rsidRPr="00425428" w:rsidRDefault="00425428" w:rsidP="00425428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rPr>
          <w:rStyle w:val="af7"/>
          <w:b w:val="0"/>
          <w:color w:val="000000"/>
          <w:sz w:val="24"/>
          <w:szCs w:val="24"/>
        </w:rPr>
      </w:pPr>
    </w:p>
    <w:p w:rsidR="00425428" w:rsidRDefault="00425428" w:rsidP="00425428">
      <w:pPr>
        <w:rPr>
          <w:rStyle w:val="af7"/>
          <w:color w:val="000000"/>
          <w:sz w:val="24"/>
          <w:szCs w:val="24"/>
        </w:rPr>
      </w:pPr>
      <w:r w:rsidRPr="00425428">
        <w:rPr>
          <w:rStyle w:val="af7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</w:p>
    <w:p w:rsidR="00425428" w:rsidRDefault="00425428" w:rsidP="00425428">
      <w:pPr>
        <w:rPr>
          <w:rStyle w:val="af7"/>
          <w:color w:val="000000"/>
          <w:sz w:val="24"/>
          <w:szCs w:val="24"/>
        </w:rPr>
      </w:pPr>
    </w:p>
    <w:p w:rsidR="00425428" w:rsidRDefault="00425428" w:rsidP="00425428">
      <w:pPr>
        <w:rPr>
          <w:rStyle w:val="af7"/>
          <w:color w:val="000000"/>
          <w:sz w:val="24"/>
          <w:szCs w:val="24"/>
        </w:rPr>
      </w:pPr>
    </w:p>
    <w:p w:rsidR="00425428" w:rsidRDefault="00425428" w:rsidP="00425428">
      <w:pPr>
        <w:rPr>
          <w:rStyle w:val="af7"/>
          <w:color w:val="000000"/>
          <w:sz w:val="24"/>
          <w:szCs w:val="24"/>
        </w:rPr>
      </w:pPr>
    </w:p>
    <w:p w:rsidR="00425428" w:rsidRDefault="00425428" w:rsidP="00425428">
      <w:pPr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rPr>
          <w:rStyle w:val="af7"/>
          <w:b w:val="0"/>
          <w:color w:val="000000"/>
          <w:sz w:val="24"/>
          <w:szCs w:val="24"/>
        </w:rPr>
      </w:pPr>
      <w:r>
        <w:rPr>
          <w:rStyle w:val="af7"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425428">
        <w:rPr>
          <w:rStyle w:val="af7"/>
          <w:color w:val="000000"/>
          <w:sz w:val="24"/>
          <w:szCs w:val="24"/>
        </w:rPr>
        <w:t xml:space="preserve"> Приложение N4.1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к постановлению главы </w:t>
      </w:r>
      <w:r w:rsidRPr="00425428">
        <w:rPr>
          <w:color w:val="000000"/>
          <w:sz w:val="24"/>
          <w:szCs w:val="24"/>
        </w:rPr>
        <w:t xml:space="preserve">сельского поселения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425428">
        <w:rPr>
          <w:color w:val="000000"/>
          <w:sz w:val="24"/>
          <w:szCs w:val="24"/>
        </w:rPr>
        <w:t xml:space="preserve">Новотатышлинский сельсовет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425428">
        <w:rPr>
          <w:color w:val="000000"/>
          <w:sz w:val="24"/>
          <w:szCs w:val="24"/>
        </w:rPr>
        <w:t>муниципального района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</w:t>
      </w:r>
      <w:r>
        <w:rPr>
          <w:color w:val="000000"/>
          <w:sz w:val="24"/>
          <w:szCs w:val="24"/>
        </w:rPr>
        <w:t xml:space="preserve">            </w:t>
      </w:r>
      <w:r w:rsidRPr="00425428">
        <w:rPr>
          <w:color w:val="000000"/>
          <w:sz w:val="24"/>
          <w:szCs w:val="24"/>
        </w:rPr>
        <w:t xml:space="preserve">Татышлинский район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       </w:t>
      </w:r>
      <w:r>
        <w:rPr>
          <w:color w:val="000000"/>
          <w:sz w:val="24"/>
          <w:szCs w:val="24"/>
        </w:rPr>
        <w:t xml:space="preserve">     </w:t>
      </w:r>
      <w:r w:rsidRPr="00425428">
        <w:rPr>
          <w:color w:val="000000"/>
          <w:sz w:val="24"/>
          <w:szCs w:val="24"/>
        </w:rPr>
        <w:t>Республики Башкортостан</w:t>
      </w:r>
      <w:r w:rsidRPr="00425428">
        <w:rPr>
          <w:color w:val="000000"/>
          <w:sz w:val="24"/>
          <w:szCs w:val="24"/>
        </w:rPr>
        <w:br/>
        <w:t xml:space="preserve">                                           </w:t>
      </w:r>
      <w:r>
        <w:rPr>
          <w:color w:val="000000"/>
          <w:sz w:val="24"/>
          <w:szCs w:val="24"/>
        </w:rPr>
        <w:t xml:space="preserve">              </w:t>
      </w:r>
      <w:r w:rsidRPr="00425428">
        <w:rPr>
          <w:color w:val="000000"/>
          <w:sz w:val="24"/>
          <w:szCs w:val="24"/>
        </w:rPr>
        <w:t xml:space="preserve">от «20» сентября 2019 </w:t>
      </w:r>
      <w:proofErr w:type="gramStart"/>
      <w:r w:rsidRPr="00425428">
        <w:rPr>
          <w:color w:val="000000"/>
          <w:sz w:val="24"/>
          <w:szCs w:val="24"/>
        </w:rPr>
        <w:t>года  №</w:t>
      </w:r>
      <w:proofErr w:type="gramEnd"/>
      <w:r w:rsidRPr="00425428">
        <w:rPr>
          <w:color w:val="000000"/>
          <w:sz w:val="24"/>
          <w:szCs w:val="24"/>
        </w:rPr>
        <w:t>38</w:t>
      </w: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center"/>
        <w:rPr>
          <w:b/>
          <w:color w:val="000000"/>
          <w:sz w:val="24"/>
          <w:szCs w:val="24"/>
        </w:rPr>
      </w:pPr>
      <w:r w:rsidRPr="00425428">
        <w:rPr>
          <w:rStyle w:val="af7"/>
          <w:color w:val="000000"/>
          <w:sz w:val="24"/>
          <w:szCs w:val="24"/>
        </w:rPr>
        <w:t xml:space="preserve">              </w:t>
      </w:r>
      <w:r>
        <w:rPr>
          <w:rStyle w:val="af7"/>
          <w:color w:val="000000"/>
          <w:sz w:val="24"/>
          <w:szCs w:val="24"/>
        </w:rPr>
        <w:t xml:space="preserve">             </w:t>
      </w:r>
      <w:r w:rsidRPr="00425428">
        <w:rPr>
          <w:rStyle w:val="af7"/>
          <w:color w:val="000000"/>
          <w:sz w:val="24"/>
          <w:szCs w:val="24"/>
        </w:rPr>
        <w:t>Утверждена</w:t>
      </w:r>
      <w:r w:rsidRPr="00425428">
        <w:rPr>
          <w:rStyle w:val="af7"/>
          <w:color w:val="000000"/>
          <w:sz w:val="24"/>
          <w:szCs w:val="24"/>
        </w:rPr>
        <w:br/>
      </w:r>
      <w:r w:rsidRPr="00425428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                            </w:t>
      </w:r>
      <w:hyperlink w:anchor="sub_0" w:history="1">
        <w:r w:rsidRPr="00425428">
          <w:rPr>
            <w:rStyle w:val="af8"/>
            <w:color w:val="000000"/>
            <w:sz w:val="24"/>
            <w:szCs w:val="24"/>
          </w:rPr>
          <w:t>приказом</w:t>
        </w:r>
      </w:hyperlink>
      <w:r w:rsidRPr="00425428">
        <w:rPr>
          <w:rStyle w:val="af7"/>
          <w:color w:val="000000"/>
          <w:sz w:val="24"/>
          <w:szCs w:val="24"/>
        </w:rPr>
        <w:t xml:space="preserve"> Министерства строительства</w:t>
      </w:r>
      <w:r w:rsidRPr="00425428">
        <w:rPr>
          <w:rStyle w:val="af7"/>
          <w:color w:val="000000"/>
          <w:sz w:val="24"/>
          <w:szCs w:val="24"/>
        </w:rPr>
        <w:br/>
        <w:t xml:space="preserve">                                                                </w:t>
      </w:r>
      <w:r>
        <w:rPr>
          <w:rStyle w:val="af7"/>
          <w:color w:val="000000"/>
          <w:sz w:val="24"/>
          <w:szCs w:val="24"/>
        </w:rPr>
        <w:t xml:space="preserve">               </w:t>
      </w:r>
      <w:r w:rsidRPr="00425428">
        <w:rPr>
          <w:rStyle w:val="af7"/>
          <w:color w:val="000000"/>
          <w:sz w:val="24"/>
          <w:szCs w:val="24"/>
        </w:rPr>
        <w:t>и жилищно-коммунального хозяйства РФ</w:t>
      </w:r>
      <w:r w:rsidRPr="00425428">
        <w:rPr>
          <w:rStyle w:val="af7"/>
          <w:color w:val="000000"/>
          <w:sz w:val="24"/>
          <w:szCs w:val="24"/>
        </w:rPr>
        <w:br/>
        <w:t xml:space="preserve">                                          </w:t>
      </w:r>
      <w:r>
        <w:rPr>
          <w:rStyle w:val="af7"/>
          <w:color w:val="000000"/>
          <w:sz w:val="24"/>
          <w:szCs w:val="24"/>
        </w:rPr>
        <w:t xml:space="preserve">                 </w:t>
      </w:r>
      <w:r w:rsidRPr="00425428">
        <w:rPr>
          <w:rStyle w:val="af7"/>
          <w:color w:val="000000"/>
          <w:sz w:val="24"/>
          <w:szCs w:val="24"/>
        </w:rPr>
        <w:t>35 от 23 ноября 2016 г. N 837/</w:t>
      </w:r>
      <w:proofErr w:type="spellStart"/>
      <w:r w:rsidRPr="00425428">
        <w:rPr>
          <w:rStyle w:val="af7"/>
          <w:color w:val="000000"/>
          <w:sz w:val="24"/>
          <w:szCs w:val="24"/>
        </w:rPr>
        <w:t>пр</w:t>
      </w:r>
      <w:proofErr w:type="spellEnd"/>
      <w:r w:rsidRPr="00425428">
        <w:rPr>
          <w:rStyle w:val="af7"/>
          <w:color w:val="000000"/>
          <w:sz w:val="24"/>
          <w:szCs w:val="24"/>
        </w:rPr>
        <w:br/>
      </w:r>
      <w:r w:rsidRPr="00425428">
        <w:rPr>
          <w:rStyle w:val="af7"/>
          <w:color w:val="000000"/>
          <w:sz w:val="24"/>
          <w:szCs w:val="24"/>
        </w:rPr>
        <w:br/>
        <w:t>ФОРМА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Заключение N ______________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о возможности приспособления жилого помещения инвалида и общего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имущества в многоквартирном доме, в котором проживает инвалид, с учетом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потребностей инвалида и обеспечения условий их доступности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для инвалида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                </w:t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  <w:t xml:space="preserve"> "___" ______________ _____ г.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425428">
        <w:rPr>
          <w:rFonts w:ascii="Times New Roman" w:hAnsi="Times New Roman" w:cs="Times New Roman"/>
          <w:color w:val="000000"/>
        </w:rPr>
        <w:t>Комиссией  по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обследованию  жилых  помещений  инвалидов  и  общего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имущества в </w:t>
      </w:r>
      <w:proofErr w:type="gramStart"/>
      <w:r w:rsidRPr="00425428">
        <w:rPr>
          <w:rFonts w:ascii="Times New Roman" w:hAnsi="Times New Roman" w:cs="Times New Roman"/>
          <w:color w:val="000000"/>
        </w:rPr>
        <w:t>многоквартирных  домах</w:t>
      </w:r>
      <w:proofErr w:type="gramEnd"/>
      <w:r w:rsidRPr="00425428">
        <w:rPr>
          <w:rFonts w:ascii="Times New Roman" w:hAnsi="Times New Roman" w:cs="Times New Roman"/>
          <w:color w:val="000000"/>
        </w:rPr>
        <w:t>,  в  которых  проживают  инвалиды,  в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целях их приспособления с учетом </w:t>
      </w:r>
      <w:proofErr w:type="gramStart"/>
      <w:r w:rsidRPr="00425428">
        <w:rPr>
          <w:rFonts w:ascii="Times New Roman" w:hAnsi="Times New Roman" w:cs="Times New Roman"/>
          <w:color w:val="000000"/>
        </w:rPr>
        <w:t>потребностей  инвалидов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и  обеспечения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условий их доступности для инвалидов, в составе: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(Ф.И.О. членов комиссии с указанием представителем какого органа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   (организации) он является и занимаемой должности)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созданной 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lastRenderedPageBreak/>
        <w:t xml:space="preserve">                 (указываются реквизиты акта о создании комиссии)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в соответствии с планом мероприятий, утвержденным 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(указывается дата утверждения плана мероприятий и кем он утвержден)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на основании: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bookmarkStart w:id="0" w:name="sub_1001"/>
      <w:r w:rsidRPr="00425428">
        <w:rPr>
          <w:rFonts w:ascii="Times New Roman" w:hAnsi="Times New Roman" w:cs="Times New Roman"/>
          <w:color w:val="000000"/>
        </w:rPr>
        <w:t xml:space="preserve">      а) акта обследования жилого помещения инвалида и общего имущества в</w:t>
      </w:r>
    </w:p>
    <w:bookmarkEnd w:id="0"/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многоквартирном  доме</w:t>
      </w:r>
      <w:proofErr w:type="gramEnd"/>
      <w:r w:rsidRPr="00425428">
        <w:rPr>
          <w:rFonts w:ascii="Times New Roman" w:hAnsi="Times New Roman" w:cs="Times New Roman"/>
          <w:color w:val="000000"/>
        </w:rPr>
        <w:t>,  в  котором  проживает  инвалид,   в   целях   их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приспособления с учетом потребностей инвалида и </w:t>
      </w:r>
      <w:proofErr w:type="gramStart"/>
      <w:r w:rsidRPr="00425428">
        <w:rPr>
          <w:rFonts w:ascii="Times New Roman" w:hAnsi="Times New Roman" w:cs="Times New Roman"/>
          <w:color w:val="000000"/>
        </w:rPr>
        <w:t>обеспечения  условий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их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доступности для инвалида от _____________ N ____________, расположенного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в многоквартирном доме, по адресу: 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Российской Федерации/округ, административный район, город/населенный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пункт, квартал/микрорайон, улица, номер дома (с указанием номера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корпуса, строения, владения, здания, сооружения), номер квартиры)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bookmarkStart w:id="1" w:name="sub_1002"/>
      <w:r w:rsidRPr="00425428">
        <w:rPr>
          <w:rFonts w:ascii="Times New Roman" w:hAnsi="Times New Roman" w:cs="Times New Roman"/>
          <w:color w:val="000000"/>
        </w:rPr>
        <w:t xml:space="preserve">      б) решения комиссии от ___________ N _____________ об экономической</w:t>
      </w:r>
    </w:p>
    <w:bookmarkEnd w:id="1"/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целесообразности реконструкции или капитального ремонта многоквартирного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дома (части дома), в котором проживает инвалид, </w:t>
      </w:r>
      <w:proofErr w:type="gramStart"/>
      <w:r w:rsidRPr="00425428">
        <w:rPr>
          <w:rFonts w:ascii="Times New Roman" w:hAnsi="Times New Roman" w:cs="Times New Roman"/>
          <w:color w:val="000000"/>
        </w:rPr>
        <w:t>в  целях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приспособления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жилого  помещения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инвалида  и (или)  общего имущества в многоквартирном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доме, в </w:t>
      </w:r>
      <w:proofErr w:type="gramStart"/>
      <w:r w:rsidRPr="00425428">
        <w:rPr>
          <w:rFonts w:ascii="Times New Roman" w:hAnsi="Times New Roman" w:cs="Times New Roman"/>
          <w:color w:val="000000"/>
        </w:rPr>
        <w:t>котором  проживает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 инвалид,  с  учетом  потребностей  инвалида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и  обеспечения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 условий их  доступности для инвалида;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в соответствии с </w:t>
      </w:r>
      <w:hyperlink r:id="rId11" w:history="1">
        <w:r w:rsidRPr="00425428">
          <w:rPr>
            <w:rStyle w:val="af8"/>
            <w:rFonts w:ascii="Times New Roman" w:hAnsi="Times New Roman"/>
            <w:color w:val="000000"/>
          </w:rPr>
          <w:t>пунктом 19</w:t>
        </w:r>
      </w:hyperlink>
      <w:r w:rsidRPr="00425428">
        <w:rPr>
          <w:rFonts w:ascii="Times New Roman" w:hAnsi="Times New Roman" w:cs="Times New Roman"/>
          <w:color w:val="000000"/>
        </w:rPr>
        <w:t xml:space="preserve"> Правил обеспечения </w:t>
      </w:r>
      <w:proofErr w:type="gramStart"/>
      <w:r w:rsidRPr="00425428">
        <w:rPr>
          <w:rFonts w:ascii="Times New Roman" w:hAnsi="Times New Roman" w:cs="Times New Roman"/>
          <w:color w:val="000000"/>
        </w:rPr>
        <w:t>условий  доступности</w:t>
      </w:r>
      <w:proofErr w:type="gramEnd"/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для инвалидов жилых помещений и общего имущества в многоквартирном доме,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утвержденных </w:t>
      </w:r>
      <w:hyperlink r:id="rId12" w:history="1">
        <w:r w:rsidRPr="00425428">
          <w:rPr>
            <w:rStyle w:val="af8"/>
            <w:rFonts w:ascii="Times New Roman" w:hAnsi="Times New Roman"/>
            <w:color w:val="000000"/>
          </w:rPr>
          <w:t>постановлением</w:t>
        </w:r>
      </w:hyperlink>
      <w:r w:rsidRPr="00425428">
        <w:rPr>
          <w:rFonts w:ascii="Times New Roman" w:hAnsi="Times New Roman" w:cs="Times New Roman"/>
          <w:color w:val="000000"/>
        </w:rPr>
        <w:t xml:space="preserve"> Правительства Российской Федерации от 9 июля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2016 г. N 649,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вынесено заключение: "О возможности приспособления жилого помещения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инвалида и общего имущества в многоквартирном доме, в </w:t>
      </w:r>
      <w:proofErr w:type="gramStart"/>
      <w:r w:rsidRPr="00425428">
        <w:rPr>
          <w:rFonts w:ascii="Times New Roman" w:hAnsi="Times New Roman" w:cs="Times New Roman"/>
          <w:color w:val="000000"/>
        </w:rPr>
        <w:t>котором  проживает</w:t>
      </w:r>
      <w:proofErr w:type="gramEnd"/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инвалид,  с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учетом  потребностей  инвалида  и  обеспечения   условий их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доступности для инвалида", расположенного по адресу: 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Российской Федерации/округ, административный район, город/населенный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пункт, квартал/микрорайон, улица, номер дома (с указанием номера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корпуса, строения, владения, здания, сооружения), номер квартиры)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Настоящее заключение составлено в ___ (___) экземплярах.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Члены комиссии</w:t>
      </w:r>
      <w:hyperlink w:anchor="sub_1111" w:history="1">
        <w:r w:rsidRPr="00425428">
          <w:rPr>
            <w:rStyle w:val="af8"/>
            <w:rFonts w:ascii="Times New Roman" w:hAnsi="Times New Roman"/>
            <w:color w:val="000000"/>
          </w:rPr>
          <w:t>*</w:t>
        </w:r>
      </w:hyperlink>
      <w:r w:rsidRPr="00425428">
        <w:rPr>
          <w:rFonts w:ascii="Times New Roman" w:hAnsi="Times New Roman" w:cs="Times New Roman"/>
          <w:color w:val="000000"/>
        </w:rPr>
        <w:t>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______________________________/   _________________________________/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       (</w:t>
      </w:r>
      <w:proofErr w:type="gramStart"/>
      <w:r w:rsidRPr="00425428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                                        (должность, Ф.И.О.)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bookmarkStart w:id="2" w:name="sub_1111"/>
      <w:r w:rsidRPr="00425428">
        <w:rPr>
          <w:rFonts w:ascii="Times New Roman" w:hAnsi="Times New Roman" w:cs="Times New Roman"/>
          <w:color w:val="000000"/>
        </w:rPr>
        <w:t xml:space="preserve">      * </w:t>
      </w:r>
      <w:proofErr w:type="gramStart"/>
      <w:r w:rsidRPr="00425428">
        <w:rPr>
          <w:rFonts w:ascii="Times New Roman" w:hAnsi="Times New Roman" w:cs="Times New Roman"/>
          <w:color w:val="000000"/>
        </w:rPr>
        <w:t>Количество  мест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для  подписей должно соответствовать количеству</w:t>
      </w:r>
    </w:p>
    <w:bookmarkEnd w:id="2"/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членов комиссии.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Default="00425428" w:rsidP="00425428">
      <w:pPr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center"/>
        <w:rPr>
          <w:b/>
          <w:color w:val="000000"/>
          <w:sz w:val="24"/>
          <w:szCs w:val="24"/>
        </w:rPr>
      </w:pPr>
      <w:r w:rsidRPr="00425428">
        <w:rPr>
          <w:rStyle w:val="af7"/>
          <w:color w:val="000000"/>
          <w:sz w:val="24"/>
          <w:szCs w:val="24"/>
        </w:rPr>
        <w:t xml:space="preserve">                                                                                     Приложение N4.2</w:t>
      </w:r>
      <w:r w:rsidRPr="00425428">
        <w:rPr>
          <w:b/>
          <w:color w:val="000000"/>
          <w:sz w:val="24"/>
          <w:szCs w:val="24"/>
        </w:rPr>
        <w:t xml:space="preserve">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</w:t>
      </w:r>
      <w:r w:rsidRPr="00425428">
        <w:rPr>
          <w:color w:val="000000"/>
          <w:sz w:val="24"/>
          <w:szCs w:val="24"/>
        </w:rPr>
        <w:t xml:space="preserve">к постановлению </w:t>
      </w:r>
      <w:proofErr w:type="gramStart"/>
      <w:r>
        <w:rPr>
          <w:color w:val="000000"/>
          <w:sz w:val="24"/>
          <w:szCs w:val="24"/>
        </w:rPr>
        <w:t>главы</w:t>
      </w:r>
      <w:r w:rsidRPr="00425428">
        <w:rPr>
          <w:color w:val="000000"/>
          <w:sz w:val="24"/>
          <w:szCs w:val="24"/>
        </w:rPr>
        <w:t xml:space="preserve">  сельского</w:t>
      </w:r>
      <w:proofErr w:type="gramEnd"/>
      <w:r w:rsidRPr="00425428">
        <w:rPr>
          <w:color w:val="000000"/>
          <w:sz w:val="24"/>
          <w:szCs w:val="24"/>
        </w:rPr>
        <w:t xml:space="preserve"> поселения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              </w:t>
      </w:r>
      <w:r w:rsidRPr="00425428">
        <w:rPr>
          <w:color w:val="000000"/>
          <w:sz w:val="24"/>
          <w:szCs w:val="24"/>
        </w:rPr>
        <w:t xml:space="preserve">Новотатышлинский сельсовет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425428">
        <w:rPr>
          <w:color w:val="000000"/>
          <w:sz w:val="24"/>
          <w:szCs w:val="24"/>
        </w:rPr>
        <w:t>муниципального района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</w:t>
      </w:r>
      <w:r>
        <w:rPr>
          <w:color w:val="000000"/>
          <w:sz w:val="24"/>
          <w:szCs w:val="24"/>
        </w:rPr>
        <w:t xml:space="preserve">          </w:t>
      </w:r>
      <w:r w:rsidRPr="00425428">
        <w:rPr>
          <w:color w:val="000000"/>
          <w:sz w:val="24"/>
          <w:szCs w:val="24"/>
        </w:rPr>
        <w:t xml:space="preserve">Татышлинский район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</w:t>
      </w:r>
      <w:r>
        <w:rPr>
          <w:color w:val="000000"/>
          <w:sz w:val="24"/>
          <w:szCs w:val="24"/>
        </w:rPr>
        <w:t xml:space="preserve">            </w:t>
      </w:r>
      <w:r w:rsidRPr="00425428">
        <w:rPr>
          <w:color w:val="000000"/>
          <w:sz w:val="24"/>
          <w:szCs w:val="24"/>
        </w:rPr>
        <w:t>Республики Башкортостан</w:t>
      </w:r>
      <w:r w:rsidRPr="00425428">
        <w:rPr>
          <w:color w:val="000000"/>
          <w:sz w:val="24"/>
          <w:szCs w:val="24"/>
        </w:rPr>
        <w:br/>
        <w:t xml:space="preserve">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Pr="00425428">
        <w:rPr>
          <w:color w:val="000000"/>
          <w:sz w:val="24"/>
          <w:szCs w:val="24"/>
        </w:rPr>
        <w:t xml:space="preserve">от «20» сентября 2019 </w:t>
      </w:r>
      <w:proofErr w:type="gramStart"/>
      <w:r w:rsidRPr="00425428">
        <w:rPr>
          <w:color w:val="000000"/>
          <w:sz w:val="24"/>
          <w:szCs w:val="24"/>
        </w:rPr>
        <w:t>года  №</w:t>
      </w:r>
      <w:proofErr w:type="gramEnd"/>
      <w:r w:rsidRPr="00425428">
        <w:rPr>
          <w:color w:val="000000"/>
          <w:sz w:val="24"/>
          <w:szCs w:val="24"/>
        </w:rPr>
        <w:t xml:space="preserve"> 38</w:t>
      </w:r>
    </w:p>
    <w:p w:rsidR="00425428" w:rsidRPr="00425428" w:rsidRDefault="00425428" w:rsidP="00425428">
      <w:pPr>
        <w:jc w:val="right"/>
        <w:rPr>
          <w:color w:val="000000"/>
          <w:sz w:val="24"/>
          <w:szCs w:val="24"/>
        </w:rPr>
      </w:pPr>
    </w:p>
    <w:p w:rsidR="00425428" w:rsidRPr="00425428" w:rsidRDefault="00425428" w:rsidP="00425428">
      <w:pPr>
        <w:jc w:val="right"/>
        <w:rPr>
          <w:b/>
          <w:color w:val="000000"/>
          <w:sz w:val="24"/>
          <w:szCs w:val="24"/>
        </w:rPr>
      </w:pPr>
      <w:r w:rsidRPr="00425428">
        <w:rPr>
          <w:rStyle w:val="af7"/>
          <w:color w:val="000000"/>
          <w:sz w:val="24"/>
          <w:szCs w:val="24"/>
        </w:rPr>
        <w:t>Утверждена</w:t>
      </w:r>
      <w:r w:rsidRPr="00425428">
        <w:rPr>
          <w:rStyle w:val="af7"/>
          <w:color w:val="000000"/>
          <w:sz w:val="24"/>
          <w:szCs w:val="24"/>
        </w:rPr>
        <w:br/>
      </w:r>
      <w:hyperlink w:anchor="sub_0" w:history="1">
        <w:r w:rsidRPr="00425428">
          <w:rPr>
            <w:rStyle w:val="af8"/>
            <w:color w:val="000000"/>
            <w:sz w:val="24"/>
            <w:szCs w:val="24"/>
          </w:rPr>
          <w:t>приказом</w:t>
        </w:r>
      </w:hyperlink>
      <w:r w:rsidRPr="00425428">
        <w:rPr>
          <w:rStyle w:val="af7"/>
          <w:color w:val="000000"/>
          <w:sz w:val="24"/>
          <w:szCs w:val="24"/>
        </w:rPr>
        <w:t xml:space="preserve"> Министерства строительства</w:t>
      </w:r>
      <w:r w:rsidRPr="00425428">
        <w:rPr>
          <w:rStyle w:val="af7"/>
          <w:color w:val="000000"/>
          <w:sz w:val="24"/>
          <w:szCs w:val="24"/>
        </w:rPr>
        <w:br/>
        <w:t>и жилищно-коммунального хозяйства РФ</w:t>
      </w:r>
      <w:r w:rsidRPr="00425428">
        <w:rPr>
          <w:rStyle w:val="af7"/>
          <w:color w:val="000000"/>
          <w:sz w:val="24"/>
          <w:szCs w:val="24"/>
        </w:rPr>
        <w:br/>
        <w:t>от 23 ноября 2016 г. N 837/</w:t>
      </w:r>
      <w:proofErr w:type="spellStart"/>
      <w:r w:rsidRPr="00425428">
        <w:rPr>
          <w:rStyle w:val="af7"/>
          <w:color w:val="000000"/>
          <w:sz w:val="24"/>
          <w:szCs w:val="24"/>
        </w:rPr>
        <w:t>пр</w:t>
      </w:r>
      <w:proofErr w:type="spellEnd"/>
      <w:r w:rsidRPr="00425428">
        <w:rPr>
          <w:rStyle w:val="af7"/>
          <w:color w:val="000000"/>
          <w:sz w:val="24"/>
          <w:szCs w:val="24"/>
        </w:rPr>
        <w:br/>
      </w:r>
    </w:p>
    <w:p w:rsidR="00425428" w:rsidRPr="00425428" w:rsidRDefault="00425428" w:rsidP="00425428">
      <w:pPr>
        <w:jc w:val="right"/>
        <w:rPr>
          <w:b/>
          <w:color w:val="000000"/>
          <w:sz w:val="24"/>
          <w:szCs w:val="24"/>
        </w:rPr>
      </w:pPr>
      <w:r w:rsidRPr="00425428">
        <w:rPr>
          <w:rStyle w:val="af7"/>
          <w:color w:val="000000"/>
          <w:sz w:val="24"/>
          <w:szCs w:val="24"/>
        </w:rPr>
        <w:t>ФОРМА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Заключение N _______________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об отсутствии возможности приспособления жилого помещения инвалида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и общего имущества в многоквартирном доме, в котором проживает инвалид,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с учетом потребностей инвалида и обеспечения условий их доступности</w:t>
      </w:r>
    </w:p>
    <w:p w:rsidR="00425428" w:rsidRPr="00425428" w:rsidRDefault="00425428" w:rsidP="00425428">
      <w:pPr>
        <w:pStyle w:val="af9"/>
        <w:jc w:val="center"/>
        <w:rPr>
          <w:rFonts w:ascii="Times New Roman" w:hAnsi="Times New Roman" w:cs="Times New Roman"/>
          <w:color w:val="000000"/>
        </w:rPr>
      </w:pPr>
      <w:r w:rsidRPr="00425428">
        <w:rPr>
          <w:rStyle w:val="af7"/>
          <w:rFonts w:ascii="Times New Roman" w:hAnsi="Times New Roman" w:cs="Times New Roman"/>
          <w:color w:val="000000"/>
        </w:rPr>
        <w:t>для инвалида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_______________                  </w:t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</w:r>
      <w:r w:rsidRPr="00425428">
        <w:rPr>
          <w:rFonts w:ascii="Times New Roman" w:hAnsi="Times New Roman" w:cs="Times New Roman"/>
          <w:color w:val="000000"/>
        </w:rPr>
        <w:tab/>
        <w:t xml:space="preserve">      "___" ______________ _____ г.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425428">
        <w:rPr>
          <w:rFonts w:ascii="Times New Roman" w:hAnsi="Times New Roman" w:cs="Times New Roman"/>
          <w:color w:val="000000"/>
        </w:rPr>
        <w:t>Комиссией  по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обследованию  жилых  помещений  инвалидов  и  общего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имущества в многоквартирных домах, в которых проживают инвалиды, в целях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их приспособления с учетом потребностей инвалидов и </w:t>
      </w:r>
      <w:proofErr w:type="gramStart"/>
      <w:r w:rsidRPr="00425428">
        <w:rPr>
          <w:rFonts w:ascii="Times New Roman" w:hAnsi="Times New Roman" w:cs="Times New Roman"/>
          <w:color w:val="000000"/>
        </w:rPr>
        <w:t>обеспечения  условий</w:t>
      </w:r>
      <w:proofErr w:type="gramEnd"/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их доступности для инвалидов, в составе: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(Ф.И.О. членов комиссии с указанием представителем какого органа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     (организации) он является и занимаемой должности)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lastRenderedPageBreak/>
        <w:t xml:space="preserve"> созданной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        (указываются реквизиты акта о создании комиссии)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в соответствии с планом мероприятий, утвержденным 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(указывается дата утверждения плана мероприятий и кем он утвержден)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на основании: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bookmarkStart w:id="3" w:name="sub_2001"/>
      <w:r w:rsidRPr="00425428">
        <w:rPr>
          <w:rFonts w:ascii="Times New Roman" w:hAnsi="Times New Roman" w:cs="Times New Roman"/>
          <w:color w:val="000000"/>
        </w:rPr>
        <w:t xml:space="preserve">      а) акта обследования жилого помещения инвалида и общего имущества в</w:t>
      </w:r>
    </w:p>
    <w:bookmarkEnd w:id="3"/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многоквартирном  доме</w:t>
      </w:r>
      <w:proofErr w:type="gramEnd"/>
      <w:r w:rsidRPr="00425428">
        <w:rPr>
          <w:rFonts w:ascii="Times New Roman" w:hAnsi="Times New Roman" w:cs="Times New Roman"/>
          <w:color w:val="000000"/>
        </w:rPr>
        <w:t>,  в  котором  проживает  инвалид,   в   целях   их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приспособления с учетом потребностей инвалида и </w:t>
      </w:r>
      <w:proofErr w:type="gramStart"/>
      <w:r w:rsidRPr="00425428">
        <w:rPr>
          <w:rFonts w:ascii="Times New Roman" w:hAnsi="Times New Roman" w:cs="Times New Roman"/>
          <w:color w:val="000000"/>
        </w:rPr>
        <w:t>обеспечения  условий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их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доступности для инвалида от __________ N __________</w:t>
      </w:r>
      <w:proofErr w:type="gramStart"/>
      <w:r w:rsidRPr="00425428">
        <w:rPr>
          <w:rFonts w:ascii="Times New Roman" w:hAnsi="Times New Roman" w:cs="Times New Roman"/>
          <w:color w:val="000000"/>
        </w:rPr>
        <w:t>_,  расположенного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в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многоквартирном доме, по адресу: 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Российской Федерации/округ, административный район, город/населенный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пункт, квартал/микрорайон, улица, номер дома (с указанием номера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корпуса, строения, владения, здания, сооружения), номер квартиры)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bookmarkStart w:id="4" w:name="sub_2002"/>
      <w:r w:rsidRPr="00425428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425428">
        <w:rPr>
          <w:rFonts w:ascii="Times New Roman" w:hAnsi="Times New Roman" w:cs="Times New Roman"/>
          <w:color w:val="000000"/>
        </w:rPr>
        <w:t>б)  решения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комиссии  от ________ N ____________ об  экономической</w:t>
      </w:r>
    </w:p>
    <w:bookmarkEnd w:id="4"/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нецелесообразности     реконструкции    или     капитального     ремонта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многоквартирного   </w:t>
      </w:r>
      <w:proofErr w:type="gramStart"/>
      <w:r w:rsidRPr="00425428">
        <w:rPr>
          <w:rFonts w:ascii="Times New Roman" w:hAnsi="Times New Roman" w:cs="Times New Roman"/>
          <w:color w:val="000000"/>
        </w:rPr>
        <w:t>дома  (</w:t>
      </w:r>
      <w:proofErr w:type="gramEnd"/>
      <w:r w:rsidRPr="00425428">
        <w:rPr>
          <w:rFonts w:ascii="Times New Roman" w:hAnsi="Times New Roman" w:cs="Times New Roman"/>
          <w:color w:val="000000"/>
        </w:rPr>
        <w:t>части  дома),  в  котором  проживает  инвалид,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в  целях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приспособления   жилого   помещения  инвалида  и (или)  общего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имущества  в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 многоквартирном   доме,   в  котором  проживает  инвалид,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425428">
        <w:rPr>
          <w:rFonts w:ascii="Times New Roman" w:hAnsi="Times New Roman" w:cs="Times New Roman"/>
          <w:color w:val="000000"/>
        </w:rPr>
        <w:t>с  учетом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потребностей  инвалида и  обеспечения  условий их доступности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для инвалида;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в соответствии с </w:t>
      </w:r>
      <w:hyperlink r:id="rId13" w:history="1">
        <w:r w:rsidRPr="00425428">
          <w:rPr>
            <w:rStyle w:val="af8"/>
            <w:rFonts w:ascii="Times New Roman" w:hAnsi="Times New Roman"/>
            <w:color w:val="000000"/>
          </w:rPr>
          <w:t>пунктом 20</w:t>
        </w:r>
      </w:hyperlink>
      <w:r w:rsidRPr="00425428">
        <w:rPr>
          <w:rFonts w:ascii="Times New Roman" w:hAnsi="Times New Roman" w:cs="Times New Roman"/>
          <w:color w:val="000000"/>
        </w:rPr>
        <w:t xml:space="preserve"> Правил обеспечения </w:t>
      </w:r>
      <w:proofErr w:type="gramStart"/>
      <w:r w:rsidRPr="00425428">
        <w:rPr>
          <w:rFonts w:ascii="Times New Roman" w:hAnsi="Times New Roman" w:cs="Times New Roman"/>
          <w:color w:val="000000"/>
        </w:rPr>
        <w:t>условий  доступности</w:t>
      </w:r>
      <w:proofErr w:type="gramEnd"/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для инвалидов жилых помещений и общего имущества в многоквартирном доме,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утвержденных </w:t>
      </w:r>
      <w:hyperlink r:id="rId14" w:history="1">
        <w:r w:rsidRPr="00425428">
          <w:rPr>
            <w:rStyle w:val="af8"/>
            <w:rFonts w:ascii="Times New Roman" w:hAnsi="Times New Roman"/>
            <w:color w:val="000000"/>
          </w:rPr>
          <w:t>постановлением</w:t>
        </w:r>
      </w:hyperlink>
      <w:r w:rsidRPr="00425428">
        <w:rPr>
          <w:rFonts w:ascii="Times New Roman" w:hAnsi="Times New Roman" w:cs="Times New Roman"/>
          <w:color w:val="000000"/>
        </w:rPr>
        <w:t xml:space="preserve"> Правительства Российской Федерации от 9 июля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2016 г. N 649,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</w:t>
      </w:r>
      <w:proofErr w:type="gramStart"/>
      <w:r w:rsidRPr="00425428">
        <w:rPr>
          <w:rFonts w:ascii="Times New Roman" w:hAnsi="Times New Roman" w:cs="Times New Roman"/>
          <w:color w:val="000000"/>
        </w:rPr>
        <w:t>вынесено  заключение</w:t>
      </w:r>
      <w:proofErr w:type="gramEnd"/>
      <w:r w:rsidRPr="00425428">
        <w:rPr>
          <w:rFonts w:ascii="Times New Roman" w:hAnsi="Times New Roman" w:cs="Times New Roman"/>
          <w:color w:val="000000"/>
        </w:rPr>
        <w:t>:  "Об  отсутствии  возможности  приспособления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жилого помещения инвалида и общего имущества в </w:t>
      </w:r>
      <w:proofErr w:type="gramStart"/>
      <w:r w:rsidRPr="00425428">
        <w:rPr>
          <w:rFonts w:ascii="Times New Roman" w:hAnsi="Times New Roman" w:cs="Times New Roman"/>
          <w:color w:val="000000"/>
        </w:rPr>
        <w:t>многоквартирном  доме</w:t>
      </w:r>
      <w:proofErr w:type="gramEnd"/>
      <w:r w:rsidRPr="00425428">
        <w:rPr>
          <w:rFonts w:ascii="Times New Roman" w:hAnsi="Times New Roman" w:cs="Times New Roman"/>
          <w:color w:val="000000"/>
        </w:rPr>
        <w:t>,  в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котором проживает инвалид, с учетом потребностей инвалида </w:t>
      </w:r>
      <w:proofErr w:type="gramStart"/>
      <w:r w:rsidRPr="00425428">
        <w:rPr>
          <w:rFonts w:ascii="Times New Roman" w:hAnsi="Times New Roman" w:cs="Times New Roman"/>
          <w:color w:val="000000"/>
        </w:rPr>
        <w:t>и  обеспечения</w:t>
      </w:r>
      <w:proofErr w:type="gramEnd"/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условий их доступности для инвалида", расположенного по адресу: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(указывается полный адрес: индекс отделения почтовой связи, субъект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Российской Федерации/округ, административный район, город/населенный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________________________________________________________________________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пункт, квартал/микрорайон, улица, номер дома (с указанием номера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корпуса, строения, владения, здания, сооружения), номер квартиры)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Настоящее заключение составлено в ___ (___) экземплярах.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Члены комиссии</w:t>
      </w:r>
      <w:hyperlink w:anchor="sub_2222" w:history="1">
        <w:r w:rsidRPr="00425428">
          <w:rPr>
            <w:rStyle w:val="af8"/>
            <w:rFonts w:ascii="Times New Roman" w:hAnsi="Times New Roman"/>
            <w:color w:val="000000"/>
          </w:rPr>
          <w:t>*</w:t>
        </w:r>
      </w:hyperlink>
      <w:r w:rsidRPr="00425428">
        <w:rPr>
          <w:rFonts w:ascii="Times New Roman" w:hAnsi="Times New Roman" w:cs="Times New Roman"/>
          <w:color w:val="000000"/>
        </w:rPr>
        <w:t>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______________________________/   _________________________________/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            (</w:t>
      </w:r>
      <w:proofErr w:type="gramStart"/>
      <w:r w:rsidRPr="00425428">
        <w:rPr>
          <w:rFonts w:ascii="Times New Roman" w:hAnsi="Times New Roman" w:cs="Times New Roman"/>
          <w:color w:val="000000"/>
        </w:rPr>
        <w:t xml:space="preserve">подпись)   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                 (должность, Ф.И.О.)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r w:rsidRPr="00425428">
        <w:rPr>
          <w:rFonts w:ascii="Times New Roman" w:hAnsi="Times New Roman" w:cs="Times New Roman"/>
          <w:color w:val="000000"/>
        </w:rPr>
        <w:t xml:space="preserve"> _____________________________</w:t>
      </w:r>
    </w:p>
    <w:p w:rsidR="00425428" w:rsidRPr="00425428" w:rsidRDefault="00425428" w:rsidP="00425428">
      <w:pPr>
        <w:pStyle w:val="af9"/>
        <w:rPr>
          <w:rFonts w:ascii="Times New Roman" w:hAnsi="Times New Roman" w:cs="Times New Roman"/>
          <w:color w:val="000000"/>
        </w:rPr>
      </w:pPr>
      <w:bookmarkStart w:id="5" w:name="sub_2222"/>
      <w:r w:rsidRPr="00425428">
        <w:rPr>
          <w:rFonts w:ascii="Times New Roman" w:hAnsi="Times New Roman" w:cs="Times New Roman"/>
          <w:color w:val="000000"/>
        </w:rPr>
        <w:t xml:space="preserve">      * </w:t>
      </w:r>
      <w:proofErr w:type="gramStart"/>
      <w:r w:rsidRPr="00425428">
        <w:rPr>
          <w:rFonts w:ascii="Times New Roman" w:hAnsi="Times New Roman" w:cs="Times New Roman"/>
          <w:color w:val="000000"/>
        </w:rPr>
        <w:t>Количество  мест</w:t>
      </w:r>
      <w:proofErr w:type="gramEnd"/>
      <w:r w:rsidRPr="00425428">
        <w:rPr>
          <w:rFonts w:ascii="Times New Roman" w:hAnsi="Times New Roman" w:cs="Times New Roman"/>
          <w:color w:val="000000"/>
        </w:rPr>
        <w:t xml:space="preserve">  для  подписей должно соответствовать количеству</w:t>
      </w:r>
    </w:p>
    <w:bookmarkEnd w:id="5"/>
    <w:p w:rsidR="00425428" w:rsidRPr="00996B6F" w:rsidRDefault="00996B6F" w:rsidP="00996B6F">
      <w:pPr>
        <w:pStyle w:val="af9"/>
        <w:rPr>
          <w:rStyle w:val="af7"/>
          <w:rFonts w:ascii="Times New Roman" w:hAnsi="Times New Roman" w:cs="Times New Roman"/>
          <w:b w:val="0"/>
          <w:bCs w:val="0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членов </w:t>
      </w:r>
      <w:proofErr w:type="spellStart"/>
      <w:r>
        <w:rPr>
          <w:rFonts w:ascii="Times New Roman" w:hAnsi="Times New Roman" w:cs="Times New Roman"/>
          <w:color w:val="000000"/>
        </w:rPr>
        <w:t>комисси</w:t>
      </w:r>
      <w:proofErr w:type="spellEnd"/>
    </w:p>
    <w:p w:rsidR="00425428" w:rsidRPr="00425428" w:rsidRDefault="00425428" w:rsidP="00425428">
      <w:pPr>
        <w:jc w:val="center"/>
        <w:rPr>
          <w:rStyle w:val="af7"/>
          <w:b w:val="0"/>
          <w:color w:val="000000"/>
          <w:sz w:val="24"/>
          <w:szCs w:val="24"/>
        </w:rPr>
      </w:pPr>
      <w:r w:rsidRPr="00425428">
        <w:rPr>
          <w:rStyle w:val="af7"/>
          <w:color w:val="000000"/>
          <w:sz w:val="24"/>
          <w:szCs w:val="24"/>
        </w:rPr>
        <w:lastRenderedPageBreak/>
        <w:t xml:space="preserve">                                            </w:t>
      </w:r>
    </w:p>
    <w:p w:rsidR="00425428" w:rsidRPr="00425428" w:rsidRDefault="00425428" w:rsidP="00425428">
      <w:pPr>
        <w:jc w:val="center"/>
        <w:rPr>
          <w:rStyle w:val="af7"/>
          <w:b w:val="0"/>
          <w:color w:val="000000"/>
          <w:sz w:val="24"/>
          <w:szCs w:val="24"/>
        </w:rPr>
      </w:pPr>
    </w:p>
    <w:p w:rsidR="00425428" w:rsidRPr="00425428" w:rsidRDefault="00425428" w:rsidP="00425428">
      <w:pPr>
        <w:jc w:val="center"/>
        <w:rPr>
          <w:b/>
          <w:color w:val="000000"/>
          <w:sz w:val="24"/>
          <w:szCs w:val="24"/>
        </w:rPr>
      </w:pPr>
      <w:r w:rsidRPr="00425428">
        <w:rPr>
          <w:rStyle w:val="af7"/>
          <w:color w:val="000000"/>
          <w:sz w:val="24"/>
          <w:szCs w:val="24"/>
        </w:rPr>
        <w:t xml:space="preserve">                                                                                   Приложение N 5</w:t>
      </w:r>
      <w:r w:rsidRPr="00425428">
        <w:rPr>
          <w:b/>
          <w:color w:val="000000"/>
          <w:sz w:val="24"/>
          <w:szCs w:val="24"/>
        </w:rPr>
        <w:t xml:space="preserve">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к постановлению </w:t>
      </w:r>
      <w:proofErr w:type="gramStart"/>
      <w:r>
        <w:rPr>
          <w:color w:val="000000"/>
          <w:sz w:val="24"/>
          <w:szCs w:val="24"/>
        </w:rPr>
        <w:t>главы</w:t>
      </w:r>
      <w:r w:rsidRPr="00425428">
        <w:rPr>
          <w:color w:val="000000"/>
          <w:sz w:val="24"/>
          <w:szCs w:val="24"/>
        </w:rPr>
        <w:t xml:space="preserve">  сельского</w:t>
      </w:r>
      <w:proofErr w:type="gramEnd"/>
      <w:r w:rsidRPr="00425428">
        <w:rPr>
          <w:color w:val="000000"/>
          <w:sz w:val="24"/>
          <w:szCs w:val="24"/>
        </w:rPr>
        <w:t xml:space="preserve"> поселения 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Pr="00425428">
        <w:rPr>
          <w:color w:val="000000"/>
          <w:sz w:val="24"/>
          <w:szCs w:val="24"/>
        </w:rPr>
        <w:t>Новотатышлинский сельсовет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</w:t>
      </w:r>
      <w:r>
        <w:rPr>
          <w:color w:val="000000"/>
          <w:sz w:val="24"/>
          <w:szCs w:val="24"/>
        </w:rPr>
        <w:t xml:space="preserve">          </w:t>
      </w:r>
      <w:r w:rsidRPr="00425428">
        <w:rPr>
          <w:color w:val="000000"/>
          <w:sz w:val="24"/>
          <w:szCs w:val="24"/>
        </w:rPr>
        <w:t xml:space="preserve"> муниципального района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</w:t>
      </w:r>
      <w:r>
        <w:rPr>
          <w:color w:val="000000"/>
          <w:sz w:val="24"/>
          <w:szCs w:val="24"/>
        </w:rPr>
        <w:t xml:space="preserve">    </w:t>
      </w:r>
      <w:r w:rsidRPr="00425428">
        <w:rPr>
          <w:color w:val="000000"/>
          <w:sz w:val="24"/>
          <w:szCs w:val="24"/>
        </w:rPr>
        <w:t>Татышлинский район</w:t>
      </w:r>
    </w:p>
    <w:p w:rsidR="00425428" w:rsidRPr="00425428" w:rsidRDefault="00425428" w:rsidP="00425428">
      <w:pPr>
        <w:jc w:val="center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                                   </w:t>
      </w:r>
      <w:r>
        <w:rPr>
          <w:color w:val="000000"/>
          <w:sz w:val="24"/>
          <w:szCs w:val="24"/>
        </w:rPr>
        <w:t xml:space="preserve">           </w:t>
      </w:r>
      <w:r w:rsidRPr="00425428">
        <w:rPr>
          <w:color w:val="000000"/>
          <w:sz w:val="24"/>
          <w:szCs w:val="24"/>
        </w:rPr>
        <w:t xml:space="preserve"> Республики Башкортостан</w:t>
      </w:r>
      <w:r w:rsidRPr="00425428">
        <w:rPr>
          <w:color w:val="000000"/>
          <w:sz w:val="24"/>
          <w:szCs w:val="24"/>
        </w:rPr>
        <w:br/>
        <w:t xml:space="preserve">                                                       </w:t>
      </w:r>
      <w:r w:rsidR="00996B6F">
        <w:rPr>
          <w:color w:val="000000"/>
          <w:sz w:val="24"/>
          <w:szCs w:val="24"/>
        </w:rPr>
        <w:t xml:space="preserve">   </w:t>
      </w:r>
      <w:bookmarkStart w:id="6" w:name="_GoBack"/>
      <w:bookmarkEnd w:id="6"/>
      <w:r w:rsidRPr="00425428">
        <w:rPr>
          <w:color w:val="000000"/>
          <w:sz w:val="24"/>
          <w:szCs w:val="24"/>
        </w:rPr>
        <w:t xml:space="preserve">от «20» сентября 2019 </w:t>
      </w:r>
      <w:proofErr w:type="gramStart"/>
      <w:r w:rsidRPr="00425428">
        <w:rPr>
          <w:color w:val="000000"/>
          <w:sz w:val="24"/>
          <w:szCs w:val="24"/>
        </w:rPr>
        <w:t>года  №</w:t>
      </w:r>
      <w:proofErr w:type="gramEnd"/>
      <w:r w:rsidRPr="00425428">
        <w:rPr>
          <w:color w:val="000000"/>
          <w:sz w:val="24"/>
          <w:szCs w:val="24"/>
        </w:rPr>
        <w:t xml:space="preserve"> 38</w:t>
      </w:r>
    </w:p>
    <w:tbl>
      <w:tblPr>
        <w:tblW w:w="9572" w:type="dxa"/>
        <w:tblLook w:val="04A0" w:firstRow="1" w:lastRow="0" w:firstColumn="1" w:lastColumn="0" w:noHBand="0" w:noVBand="1"/>
      </w:tblPr>
      <w:tblGrid>
        <w:gridCol w:w="3190"/>
        <w:gridCol w:w="3191"/>
        <w:gridCol w:w="3191"/>
      </w:tblGrid>
      <w:tr w:rsidR="00425428" w:rsidRPr="00425428" w:rsidTr="00425428">
        <w:tc>
          <w:tcPr>
            <w:tcW w:w="3190" w:type="dxa"/>
          </w:tcPr>
          <w:p w:rsidR="00425428" w:rsidRPr="00425428" w:rsidRDefault="00425428" w:rsidP="00425428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428" w:rsidRPr="00425428" w:rsidRDefault="00425428" w:rsidP="00425428">
            <w:pPr>
              <w:pStyle w:val="1"/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</w:tc>
        <w:tc>
          <w:tcPr>
            <w:tcW w:w="3191" w:type="dxa"/>
          </w:tcPr>
          <w:p w:rsidR="00425428" w:rsidRPr="00425428" w:rsidRDefault="00425428" w:rsidP="00425428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</w:p>
          <w:p w:rsidR="00425428" w:rsidRPr="00425428" w:rsidRDefault="00425428" w:rsidP="00425428">
            <w:pPr>
              <w:widowControl w:val="0"/>
              <w:autoSpaceDE w:val="0"/>
              <w:autoSpaceDN w:val="0"/>
              <w:adjustRightInd w:val="0"/>
              <w:ind w:firstLine="720"/>
              <w:rPr>
                <w:color w:val="000000"/>
                <w:sz w:val="24"/>
                <w:szCs w:val="24"/>
              </w:rPr>
            </w:pPr>
            <w:r w:rsidRPr="00425428">
              <w:rPr>
                <w:color w:val="000000"/>
                <w:sz w:val="24"/>
                <w:szCs w:val="24"/>
              </w:rPr>
              <w:t>Выписка из Постановления Правительства РФ от 9 июля 2016 г. N 649</w:t>
            </w:r>
            <w:r w:rsidRPr="00425428">
              <w:rPr>
                <w:color w:val="000000"/>
                <w:sz w:val="24"/>
                <w:szCs w:val="24"/>
              </w:rPr>
              <w:br/>
              <w:t>«О мерах по приспособлению жилых помещений и общего имущества в многоквартирном доме с учетом потребностей инвалидов»</w:t>
            </w:r>
          </w:p>
        </w:tc>
      </w:tr>
    </w:tbl>
    <w:p w:rsidR="00425428" w:rsidRPr="00425428" w:rsidRDefault="00425428" w:rsidP="00425428">
      <w:pPr>
        <w:pStyle w:val="1"/>
        <w:rPr>
          <w:color w:val="000000"/>
          <w:sz w:val="24"/>
          <w:szCs w:val="24"/>
        </w:rPr>
      </w:pPr>
    </w:p>
    <w:p w:rsidR="00425428" w:rsidRPr="00425428" w:rsidRDefault="00425428" w:rsidP="00425428">
      <w:pPr>
        <w:pStyle w:val="1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Требования к доступности жилого помещения и общего имущества в многоквартирном доме для инвалида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7" w:name="sub_23"/>
      <w:r w:rsidRPr="00425428">
        <w:rPr>
          <w:color w:val="000000"/>
          <w:sz w:val="24"/>
          <w:szCs w:val="24"/>
        </w:rPr>
        <w:t>1. Территория, примыкающая к многоквартирному дому, в котором проживает инвалид, должна иметь нескользкое и невибрирующее покрытие (дорожное, напольное, лестничное) с шероховатой поверхностью без зазоров для сцепления подошвы обуви, опор вспомогательных средств хождения и колес кресла-коляски в разных погодных условиях.</w:t>
      </w:r>
    </w:p>
    <w:bookmarkEnd w:id="7"/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Толщина швов между плитами покрытия составляет не более 15 миллиметров. Покрытие из рыхлых и сыпучих материалов не допускается.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Перепады уровней покрытия и пороги устраняются путем применения пандусов или уклонов покрытия. Одиночные ступени должны быть заменены пандусами, лестницы должны быть дублированы пандусами.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Продольный уклон пути движения, по которому возможен проезд инвалида на кресле-коляске, не должен превышать 5 процентов, поперечный - 2 процента. При устройстве съезда с тротуара на проезжую часть уклон должен быть не более 1:12, а около многоквартирного дома и в затесненных местах допускается увеличивать продольный уклон до 1:10 на протяжении не более 10 метров.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На перепадах горизонтальных поверхностей высотой более 0,45 метра устанавливаются ограждения с поручнями.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8" w:name="sub_24"/>
      <w:r w:rsidRPr="00425428">
        <w:rPr>
          <w:color w:val="000000"/>
          <w:sz w:val="24"/>
          <w:szCs w:val="24"/>
        </w:rPr>
        <w:t>2. На участке дорожного покрытия перед крыльцом многоквартирного дома, в котором проживает инвалид, оборудуются: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9" w:name="sub_84"/>
      <w:bookmarkEnd w:id="8"/>
      <w:r w:rsidRPr="00425428">
        <w:rPr>
          <w:color w:val="000000"/>
          <w:sz w:val="24"/>
          <w:szCs w:val="24"/>
        </w:rPr>
        <w:t xml:space="preserve">а) рельефная (тактильная) полоса дорожных указателей шириной 0,5 - 0,6 метра из рельефной тротуарной плитки или аналогичного дорожного покрытия на расстоянии 0,8 метра от </w:t>
      </w:r>
      <w:proofErr w:type="spellStart"/>
      <w:r w:rsidRPr="00425428">
        <w:rPr>
          <w:color w:val="000000"/>
          <w:sz w:val="24"/>
          <w:szCs w:val="24"/>
        </w:rPr>
        <w:t>подступенка</w:t>
      </w:r>
      <w:proofErr w:type="spellEnd"/>
      <w:r w:rsidRPr="00425428">
        <w:rPr>
          <w:color w:val="000000"/>
          <w:sz w:val="24"/>
          <w:szCs w:val="24"/>
        </w:rPr>
        <w:t xml:space="preserve"> нижней ступени марша до ближайшего края рельефной (тактильной) полосы;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0" w:name="sub_85"/>
      <w:bookmarkEnd w:id="9"/>
      <w:r w:rsidRPr="00425428">
        <w:rPr>
          <w:color w:val="000000"/>
          <w:sz w:val="24"/>
          <w:szCs w:val="24"/>
        </w:rPr>
        <w:t>б) разворотная площадка для кресла-коляски перед пандусом размером 1,5 х 1,5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1" w:name="sub_86"/>
      <w:bookmarkEnd w:id="10"/>
      <w:r w:rsidRPr="00425428">
        <w:rPr>
          <w:color w:val="000000"/>
          <w:sz w:val="24"/>
          <w:szCs w:val="24"/>
        </w:rPr>
        <w:t>в) металлические пандусы, жестко закрепленные на неровных покрытиях или на ступенях лестницы.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2" w:name="sub_25"/>
      <w:bookmarkEnd w:id="11"/>
      <w:r w:rsidRPr="00425428">
        <w:rPr>
          <w:color w:val="000000"/>
          <w:sz w:val="24"/>
          <w:szCs w:val="24"/>
        </w:rPr>
        <w:lastRenderedPageBreak/>
        <w:t>3. Крыльцо многоквартирного дома, в котором проживает инвалид, и входная площадка должны отвечать следующим требованиям: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3" w:name="sub_87"/>
      <w:bookmarkEnd w:id="12"/>
      <w:r w:rsidRPr="00425428">
        <w:rPr>
          <w:color w:val="000000"/>
          <w:sz w:val="24"/>
          <w:szCs w:val="24"/>
        </w:rPr>
        <w:t>а) уровень пола помещения при входе в здание должен быть нулевой или не более 14 миллиметров со скошенными краями. Дверные проемы не должны иметь порогов и перепадов относительно уровня пола. При необходимости устройства порогов их высота или перепад высот не должны превышать 14 миллиметров;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4" w:name="sub_88"/>
      <w:bookmarkEnd w:id="13"/>
      <w:r w:rsidRPr="00425428">
        <w:rPr>
          <w:color w:val="000000"/>
          <w:sz w:val="24"/>
          <w:szCs w:val="24"/>
        </w:rPr>
        <w:t>б) дренажные и водосборные решетки должны быть на одном уровне с поверхностью покрытия. Ширина просветов их ячеек не должна превышать 13 миллиметров, а длина - 15 миллиметров. Допускается подогрев покрытия крыльца или входной площадки (в соответствии с местными климатическими условиями);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5" w:name="sub_89"/>
      <w:bookmarkEnd w:id="14"/>
      <w:r w:rsidRPr="00425428">
        <w:rPr>
          <w:color w:val="000000"/>
          <w:sz w:val="24"/>
          <w:szCs w:val="24"/>
        </w:rPr>
        <w:t>в) входная площадка при открывании дверей наружу должна быть не менее 1,4 х 2 метра или 1,5 х 1,85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6" w:name="sub_90"/>
      <w:bookmarkEnd w:id="15"/>
      <w:r w:rsidRPr="00425428">
        <w:rPr>
          <w:color w:val="000000"/>
          <w:sz w:val="24"/>
          <w:szCs w:val="24"/>
        </w:rPr>
        <w:t>г) входная площадка с пандусом должна быть не менее 2,2 х 2,2 метра, поперечный уклон покрытий должен быть в пределах 1 - 2 процентов.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7" w:name="sub_26"/>
      <w:bookmarkEnd w:id="16"/>
      <w:r w:rsidRPr="00425428">
        <w:rPr>
          <w:color w:val="000000"/>
          <w:sz w:val="24"/>
          <w:szCs w:val="24"/>
        </w:rPr>
        <w:t>4. Лестница крыльца многоквартирного дома, в котором проживает инвалид, должна отвечать следующим требованиям: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8" w:name="sub_91"/>
      <w:bookmarkEnd w:id="17"/>
      <w:r w:rsidRPr="00425428">
        <w:rPr>
          <w:color w:val="000000"/>
          <w:sz w:val="24"/>
          <w:szCs w:val="24"/>
        </w:rPr>
        <w:t>а) число подъемов (ступеней) в одном перепаде уровней должно быть не менее 3 и не более 12;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19" w:name="sub_92"/>
      <w:bookmarkEnd w:id="18"/>
      <w:r w:rsidRPr="00425428">
        <w:rPr>
          <w:color w:val="000000"/>
          <w:sz w:val="24"/>
          <w:szCs w:val="24"/>
        </w:rPr>
        <w:t xml:space="preserve">б) поверхность ступеней должна иметь </w:t>
      </w:r>
      <w:proofErr w:type="spellStart"/>
      <w:r w:rsidRPr="00425428">
        <w:rPr>
          <w:color w:val="000000"/>
          <w:sz w:val="24"/>
          <w:szCs w:val="24"/>
        </w:rPr>
        <w:t>антискользящее</w:t>
      </w:r>
      <w:proofErr w:type="spellEnd"/>
      <w:r w:rsidRPr="00425428">
        <w:rPr>
          <w:color w:val="000000"/>
          <w:sz w:val="24"/>
          <w:szCs w:val="24"/>
        </w:rPr>
        <w:t xml:space="preserve"> покрытие и быть шероховатой;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0" w:name="sub_93"/>
      <w:bookmarkEnd w:id="19"/>
      <w:r w:rsidRPr="00425428">
        <w:rPr>
          <w:color w:val="000000"/>
          <w:sz w:val="24"/>
          <w:szCs w:val="24"/>
        </w:rPr>
        <w:t>в) ограждения с 2 сторон стационарной лестницы должны быть непрерывными, с 2-уровневыми поручнями на высоте от 0,7 до 0,9 метра, имеющими закругленные окончания, при этом расстояние между ближайшей стеной и поручнем должно быть не менее 50 миллиметров, расстояние между поручнями - не менее 1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1" w:name="sub_94"/>
      <w:bookmarkEnd w:id="20"/>
      <w:r w:rsidRPr="00425428">
        <w:rPr>
          <w:color w:val="000000"/>
          <w:sz w:val="24"/>
          <w:szCs w:val="24"/>
        </w:rPr>
        <w:t>г) верхняя и нижняя ступени должны выделяться цветом или фактурой;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2" w:name="sub_95"/>
      <w:bookmarkEnd w:id="21"/>
      <w:r w:rsidRPr="00425428">
        <w:rPr>
          <w:color w:val="000000"/>
          <w:sz w:val="24"/>
          <w:szCs w:val="24"/>
        </w:rPr>
        <w:t>д) перед открытой лестницей за 0,8 - 0,9 метра оборудуются предупредительные тактильные полосы шириной 0,3 - 0,5 метра.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3" w:name="sub_27"/>
      <w:bookmarkEnd w:id="22"/>
      <w:r w:rsidRPr="00425428">
        <w:rPr>
          <w:color w:val="000000"/>
          <w:sz w:val="24"/>
          <w:szCs w:val="24"/>
        </w:rPr>
        <w:t>5. Пандус крыльца многоквартирного дома, в котором проживает инвалид, должен отвечать следующим требованиям: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4" w:name="sub_96"/>
      <w:bookmarkEnd w:id="23"/>
      <w:r w:rsidRPr="00425428">
        <w:rPr>
          <w:color w:val="000000"/>
          <w:sz w:val="24"/>
          <w:szCs w:val="24"/>
        </w:rPr>
        <w:t>а) наклонная часть (марш) пандуса должна иметь сплошную поверхность и длину не более 9 метров;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5" w:name="sub_97"/>
      <w:bookmarkEnd w:id="24"/>
      <w:r w:rsidRPr="00425428">
        <w:rPr>
          <w:color w:val="000000"/>
          <w:sz w:val="24"/>
          <w:szCs w:val="24"/>
        </w:rPr>
        <w:t>б) при устройстве съезда с тротуара на проезжую часть уклон должен быть не более 1:12, около здания допускается увеличить продольный уклон до 1:10 на протяжении не более 10 метров. Перепад высот в местах съезда на проезжую часть не должен превышать 15 миллиметров. Уклон пандуса крыльца должен быть не более 1:20. Пандус с расчетной длиной 36 метров и более или высотой более 3 метров следует заменять подъемными устройствами;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6" w:name="sub_98"/>
      <w:bookmarkEnd w:id="25"/>
      <w:r w:rsidRPr="00425428">
        <w:rPr>
          <w:color w:val="000000"/>
          <w:sz w:val="24"/>
          <w:szCs w:val="24"/>
        </w:rPr>
        <w:t>в) промежуточные горизонтальные площадки при высоте пандуса крыльца более 0,8 метра при прямом движении:</w:t>
      </w:r>
    </w:p>
    <w:bookmarkEnd w:id="26"/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при отсутствии поворота или разворота должны иметь ширину не менее 1 метра, глубину до 1,4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 xml:space="preserve">при устройстве разворотной площадки для кресла-коляски должны иметь бортик с открытой стороны пандуса и </w:t>
      </w:r>
      <w:proofErr w:type="spellStart"/>
      <w:r w:rsidRPr="00425428">
        <w:rPr>
          <w:color w:val="000000"/>
          <w:sz w:val="24"/>
          <w:szCs w:val="24"/>
        </w:rPr>
        <w:t>колесоотбойное</w:t>
      </w:r>
      <w:proofErr w:type="spellEnd"/>
      <w:r w:rsidRPr="00425428">
        <w:rPr>
          <w:color w:val="000000"/>
          <w:sz w:val="24"/>
          <w:szCs w:val="24"/>
        </w:rPr>
        <w:t xml:space="preserve"> устройство высотой 0,1 метра на съезде и промежуточных площадках;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7" w:name="sub_99"/>
      <w:r w:rsidRPr="00425428">
        <w:rPr>
          <w:color w:val="000000"/>
          <w:sz w:val="24"/>
          <w:szCs w:val="24"/>
        </w:rPr>
        <w:t>г) ограждения с 2 сторон пандуса должны быть непрерывными, с 2-уровневыми поручнями на высоте от 0,7 до 0,9 метра, имеющими закругленные окончания. Расстояние между поручнями должно быть от 0,9 до 1 метра, завершающие части поручня должны быть округлого сечения, горизонтальные части поручня должны быть длиннее марша на 0,3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8" w:name="sub_100"/>
      <w:bookmarkEnd w:id="27"/>
      <w:r w:rsidRPr="00425428">
        <w:rPr>
          <w:color w:val="000000"/>
          <w:sz w:val="24"/>
          <w:szCs w:val="24"/>
        </w:rPr>
        <w:t>д) поверхность пандуса должна быть нескользкой, отчетливо маркированной цветом или текстурой, контрастно отличающейся от прилегающей поверхности.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29" w:name="sub_28"/>
      <w:bookmarkEnd w:id="28"/>
      <w:r w:rsidRPr="00425428">
        <w:rPr>
          <w:color w:val="000000"/>
          <w:sz w:val="24"/>
          <w:szCs w:val="24"/>
        </w:rPr>
        <w:lastRenderedPageBreak/>
        <w:t>6. Навес крыльца многоквартирного дома, в котором проживает инвалид, должен иметь ограждение от метеорологических осадков и отвод поверхностных стоков, а также приборы электроосвещения.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0" w:name="sub_29"/>
      <w:bookmarkEnd w:id="29"/>
      <w:r w:rsidRPr="00425428">
        <w:rPr>
          <w:color w:val="000000"/>
          <w:sz w:val="24"/>
          <w:szCs w:val="24"/>
        </w:rPr>
        <w:t>7. Двери для входа в многоквартирный дом, в котором проживает инвалид, и тамбур должны отвечать следующим требованиям: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1" w:name="sub_101"/>
      <w:bookmarkEnd w:id="30"/>
      <w:r w:rsidRPr="00425428">
        <w:rPr>
          <w:color w:val="000000"/>
          <w:sz w:val="24"/>
          <w:szCs w:val="24"/>
        </w:rPr>
        <w:t>а) наружный дверной проем должен иметь ширину не менее 1,2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2" w:name="sub_102"/>
      <w:bookmarkEnd w:id="31"/>
      <w:r w:rsidRPr="00425428">
        <w:rPr>
          <w:color w:val="000000"/>
          <w:sz w:val="24"/>
          <w:szCs w:val="24"/>
        </w:rPr>
        <w:t>б) входная дверь должна иметь контрастную окраску по краям дверного полотна или наличника;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3" w:name="sub_103"/>
      <w:bookmarkEnd w:id="32"/>
      <w:r w:rsidRPr="00425428">
        <w:rPr>
          <w:color w:val="000000"/>
          <w:sz w:val="24"/>
          <w:szCs w:val="24"/>
        </w:rPr>
        <w:t>в) наружные двери могут иметь пороги, при этом высота каждого элемента порога не должна превышать 14 миллиметров;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4" w:name="sub_104"/>
      <w:bookmarkEnd w:id="33"/>
      <w:r w:rsidRPr="00425428">
        <w:rPr>
          <w:color w:val="000000"/>
          <w:sz w:val="24"/>
          <w:szCs w:val="24"/>
        </w:rPr>
        <w:t>г) наружная дверь оборудуется информационной табличкой с указанием номеров подъезда и квартир, при этом высота символов, контрастно отличающихся цветом от поверхности таблички, составляет не менее 75 миллиметров, а также табличкой с такой же информацией с использованием шрифта Брайля, расположенной на высоте от 0,7 до 0,9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5" w:name="sub_105"/>
      <w:bookmarkEnd w:id="34"/>
      <w:r w:rsidRPr="00425428">
        <w:rPr>
          <w:color w:val="000000"/>
          <w:sz w:val="24"/>
          <w:szCs w:val="24"/>
        </w:rPr>
        <w:t>д) ширина внутренних дверных и арочных проемов должна быть не менее 0,9 метра, при глубине откоса открытого проема более 1 метра ширина проема должна быть не менее 1,2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6" w:name="sub_106"/>
      <w:bookmarkEnd w:id="35"/>
      <w:r w:rsidRPr="00425428">
        <w:rPr>
          <w:color w:val="000000"/>
          <w:sz w:val="24"/>
          <w:szCs w:val="24"/>
        </w:rPr>
        <w:t xml:space="preserve">е) двери должны быть оборудованы доводчиками с регулируемым усилием не более 19,5 </w:t>
      </w:r>
      <w:proofErr w:type="spellStart"/>
      <w:r w:rsidRPr="00425428">
        <w:rPr>
          <w:color w:val="000000"/>
          <w:sz w:val="24"/>
          <w:szCs w:val="24"/>
        </w:rPr>
        <w:t>Нм</w:t>
      </w:r>
      <w:proofErr w:type="spellEnd"/>
      <w:r w:rsidRPr="00425428">
        <w:rPr>
          <w:color w:val="000000"/>
          <w:sz w:val="24"/>
          <w:szCs w:val="24"/>
        </w:rPr>
        <w:t xml:space="preserve"> и замедлением динамики открывания и закрывания с задержкой не менее 5 секунд. Допускается применение петель с фиксаторами положений "открыто" и "закрыто";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7" w:name="sub_107"/>
      <w:bookmarkEnd w:id="36"/>
      <w:r w:rsidRPr="00425428">
        <w:rPr>
          <w:color w:val="000000"/>
          <w:sz w:val="24"/>
          <w:szCs w:val="24"/>
        </w:rPr>
        <w:t xml:space="preserve">ж) полотна наружных дверей включают в себя смотровые прозрачные ударопрочные панели с нижней кромкой на высоте 0,5 - 1,2 метра от уровня пола. Нижняя часть стеклянных полотен дверей на высоте не менее 0,3 метра от уровня пола должна быть защищена </w:t>
      </w:r>
      <w:proofErr w:type="spellStart"/>
      <w:r w:rsidRPr="00425428">
        <w:rPr>
          <w:color w:val="000000"/>
          <w:sz w:val="24"/>
          <w:szCs w:val="24"/>
        </w:rPr>
        <w:t>противоударной</w:t>
      </w:r>
      <w:proofErr w:type="spellEnd"/>
      <w:r w:rsidRPr="00425428">
        <w:rPr>
          <w:color w:val="000000"/>
          <w:sz w:val="24"/>
          <w:szCs w:val="24"/>
        </w:rPr>
        <w:t xml:space="preserve"> полосой. На прозрачных полотнах дверей размещается яркая контрастная маркировка, расположенная на уровне не ниже 1,2 метра и не выше 1,5 метра от поверхности пола;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8" w:name="sub_108"/>
      <w:bookmarkEnd w:id="37"/>
      <w:r w:rsidRPr="00425428">
        <w:rPr>
          <w:color w:val="000000"/>
          <w:sz w:val="24"/>
          <w:szCs w:val="24"/>
        </w:rPr>
        <w:t xml:space="preserve">з) в качестве дверных запоров на путях эвакуации устанавливаются ручки нажимного действия. Усилие для открывания двери не должно превышать 50 </w:t>
      </w:r>
      <w:proofErr w:type="spellStart"/>
      <w:r w:rsidRPr="00425428">
        <w:rPr>
          <w:color w:val="000000"/>
          <w:sz w:val="24"/>
          <w:szCs w:val="24"/>
        </w:rPr>
        <w:t>Нм</w:t>
      </w:r>
      <w:proofErr w:type="spellEnd"/>
      <w:r w:rsidRPr="00425428">
        <w:rPr>
          <w:color w:val="000000"/>
          <w:sz w:val="24"/>
          <w:szCs w:val="24"/>
        </w:rPr>
        <w:t>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39" w:name="sub_109"/>
      <w:bookmarkEnd w:id="38"/>
      <w:r w:rsidRPr="00425428">
        <w:rPr>
          <w:color w:val="000000"/>
          <w:sz w:val="24"/>
          <w:szCs w:val="24"/>
        </w:rPr>
        <w:t>и) участки пола по пути движения на расстоянии 0,6 метра перед дверными проемами и входами должны иметь тактильные предупреждающие указатели и (или) контрастно окрашенную поверхность. На путях движения предусматриваются световые маячки.</w:t>
      </w:r>
    </w:p>
    <w:bookmarkEnd w:id="39"/>
    <w:p w:rsidR="00425428" w:rsidRPr="00425428" w:rsidRDefault="00425428" w:rsidP="00425428">
      <w:pPr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Зоны возможной опасности с учетом проекции движения двери обозначаются краской для разметки, цвет которой должен контрастировать с окружающим пространством.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0" w:name="sub_30"/>
      <w:r w:rsidRPr="00425428">
        <w:rPr>
          <w:color w:val="000000"/>
          <w:sz w:val="24"/>
          <w:szCs w:val="24"/>
        </w:rPr>
        <w:t>8. Тамбур (тамбур-шлюз) в многоквартирных домах при прямом движении и одностороннем открывании дверей должен быть не менее 2,3 метра глубиной и не менее 1,5 метра шириной.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1" w:name="sub_31"/>
      <w:bookmarkEnd w:id="40"/>
      <w:r w:rsidRPr="00425428">
        <w:rPr>
          <w:color w:val="000000"/>
          <w:sz w:val="24"/>
          <w:szCs w:val="24"/>
        </w:rPr>
        <w:t xml:space="preserve">9. </w:t>
      </w:r>
      <w:proofErr w:type="spellStart"/>
      <w:r w:rsidRPr="00425428">
        <w:rPr>
          <w:color w:val="000000"/>
          <w:sz w:val="24"/>
          <w:szCs w:val="24"/>
        </w:rPr>
        <w:t>Внеквартирные</w:t>
      </w:r>
      <w:proofErr w:type="spellEnd"/>
      <w:r w:rsidRPr="00425428">
        <w:rPr>
          <w:color w:val="000000"/>
          <w:sz w:val="24"/>
          <w:szCs w:val="24"/>
        </w:rPr>
        <w:t xml:space="preserve"> коридоры должны иметь ширину не менее 1,5 метра, минимальное пространство для поворота кресла-коляски на 90 градусов - размером 1,2 х 1,2 метра, для разворота на 180 градусов - диаметром 1,4 метра. Высота указанных коридоров должна быть не менее 2,1 метра. Перепады уровней и пороги устраняются путем устройства уклонов покрытий или пандусов, заделки или срезки порогов до высоты не более 25 миллиметров.</w:t>
      </w:r>
    </w:p>
    <w:p w:rsidR="00425428" w:rsidRPr="00425428" w:rsidRDefault="00425428" w:rsidP="00425428">
      <w:pPr>
        <w:pStyle w:val="1"/>
        <w:rPr>
          <w:color w:val="000000"/>
          <w:sz w:val="24"/>
          <w:szCs w:val="24"/>
        </w:rPr>
      </w:pPr>
      <w:bookmarkStart w:id="42" w:name="sub_114"/>
      <w:bookmarkEnd w:id="41"/>
    </w:p>
    <w:p w:rsidR="00425428" w:rsidRPr="00425428" w:rsidRDefault="00425428" w:rsidP="00425428">
      <w:pPr>
        <w:pStyle w:val="1"/>
        <w:rPr>
          <w:color w:val="000000"/>
          <w:sz w:val="24"/>
          <w:szCs w:val="24"/>
        </w:rPr>
      </w:pPr>
      <w:r w:rsidRPr="00425428">
        <w:rPr>
          <w:color w:val="000000"/>
          <w:sz w:val="24"/>
          <w:szCs w:val="24"/>
        </w:rPr>
        <w:t>Требования по приспособлению жилого помещения с учетом потребностей инвалида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3" w:name="sub_32"/>
      <w:bookmarkEnd w:id="42"/>
      <w:r w:rsidRPr="00425428">
        <w:rPr>
          <w:color w:val="000000"/>
          <w:sz w:val="24"/>
          <w:szCs w:val="24"/>
        </w:rPr>
        <w:t>1. Жилое помещение инвалида должно иметь жилую комнату, совмещенный санитарный узел для инвалида, переднюю-холл площадью не менее 4 кв. метров.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4" w:name="sub_33"/>
      <w:bookmarkEnd w:id="43"/>
      <w:r w:rsidRPr="00425428">
        <w:rPr>
          <w:color w:val="000000"/>
          <w:sz w:val="24"/>
          <w:szCs w:val="24"/>
        </w:rPr>
        <w:t>2. Ширина пути для движения кресла-коляски в одном направлении должна быть не менее 1,5 метра, минимальный размер площадки для поворота на 90 градусов должен составлять 1,2 х 1,2 метра, диаметр площадки для разворота на 180 градусов - 1,4 метра, высота проходов должна составлять не менее 2,1 метра.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5" w:name="sub_34"/>
      <w:bookmarkEnd w:id="44"/>
      <w:r w:rsidRPr="00425428">
        <w:rPr>
          <w:color w:val="000000"/>
          <w:sz w:val="24"/>
          <w:szCs w:val="24"/>
        </w:rPr>
        <w:lastRenderedPageBreak/>
        <w:t xml:space="preserve">3. Входные, внутренние квартирные и балконные двери должны иметь ширину дверных и арочных проемов не менее 0,9 метра. Входные и балконные двери оснащаются доводчиками с регулируемым усилием не более 19,5 </w:t>
      </w:r>
      <w:proofErr w:type="spellStart"/>
      <w:r w:rsidRPr="00425428">
        <w:rPr>
          <w:color w:val="000000"/>
          <w:sz w:val="24"/>
          <w:szCs w:val="24"/>
        </w:rPr>
        <w:t>Нм</w:t>
      </w:r>
      <w:proofErr w:type="spellEnd"/>
      <w:r w:rsidRPr="00425428">
        <w:rPr>
          <w:color w:val="000000"/>
          <w:sz w:val="24"/>
          <w:szCs w:val="24"/>
        </w:rPr>
        <w:t xml:space="preserve"> и замедлением динамики открывания и закрывания с задержкой не менее 5 секунд.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6" w:name="sub_35"/>
      <w:bookmarkEnd w:id="45"/>
      <w:r w:rsidRPr="00425428">
        <w:rPr>
          <w:color w:val="000000"/>
          <w:sz w:val="24"/>
          <w:szCs w:val="24"/>
        </w:rPr>
        <w:t>4. Пороги дверных коробок входных и балконных дверей оснащаются временными съемными инвентарными пандусами (накладными, приставными).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7" w:name="sub_36"/>
      <w:bookmarkEnd w:id="46"/>
      <w:r w:rsidRPr="00425428">
        <w:rPr>
          <w:color w:val="000000"/>
          <w:sz w:val="24"/>
          <w:szCs w:val="24"/>
        </w:rPr>
        <w:t>5. Ширина передней-холла и коридора должна быть не менее 1,6 метра, при этом должна обеспечиваться возможность хранения кресла-коляски. Внутриквартирные коридоры должны иметь ширину не менее 1,15 метра.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8" w:name="sub_37"/>
      <w:bookmarkEnd w:id="47"/>
      <w:r w:rsidRPr="00425428">
        <w:rPr>
          <w:color w:val="000000"/>
          <w:sz w:val="24"/>
          <w:szCs w:val="24"/>
        </w:rPr>
        <w:t>6. Санитарные узлы должны иметь следующие размеры: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49" w:name="sub_111"/>
      <w:bookmarkEnd w:id="48"/>
      <w:r w:rsidRPr="00425428">
        <w:rPr>
          <w:color w:val="000000"/>
          <w:sz w:val="24"/>
          <w:szCs w:val="24"/>
        </w:rPr>
        <w:t>а) ванная комната или совмещенный санитарный узел - не менее 2,2 х 2,2 метра;</w:t>
      </w:r>
    </w:p>
    <w:p w:rsidR="00425428" w:rsidRPr="00425428" w:rsidRDefault="00425428" w:rsidP="00425428">
      <w:pPr>
        <w:rPr>
          <w:color w:val="000000"/>
          <w:sz w:val="24"/>
          <w:szCs w:val="24"/>
        </w:rPr>
      </w:pPr>
      <w:bookmarkStart w:id="50" w:name="sub_112"/>
      <w:bookmarkEnd w:id="49"/>
      <w:r w:rsidRPr="00425428">
        <w:rPr>
          <w:color w:val="000000"/>
          <w:sz w:val="24"/>
          <w:szCs w:val="24"/>
        </w:rPr>
        <w:t>б) уборная с умывальником (рукомойником) - не менее 1,6 х 2,2 метра;</w:t>
      </w:r>
    </w:p>
    <w:bookmarkEnd w:id="50"/>
    <w:p w:rsidR="00425428" w:rsidRPr="00425428" w:rsidRDefault="00425428" w:rsidP="00425428">
      <w:pPr>
        <w:pStyle w:val="a6"/>
        <w:jc w:val="left"/>
        <w:rPr>
          <w:rFonts w:ascii="Times New Roman" w:hAnsi="Times New Roman"/>
          <w:color w:val="000000"/>
          <w:sz w:val="24"/>
          <w:szCs w:val="24"/>
        </w:rPr>
      </w:pPr>
      <w:r w:rsidRPr="00425428">
        <w:rPr>
          <w:rFonts w:ascii="Times New Roman" w:hAnsi="Times New Roman"/>
          <w:color w:val="000000"/>
          <w:sz w:val="24"/>
          <w:szCs w:val="24"/>
        </w:rPr>
        <w:t>в) уборная без умывальника - не менее 1,2 х 1,6 метра при условии</w:t>
      </w:r>
      <w:r w:rsidRPr="00425428">
        <w:rPr>
          <w:color w:val="000000"/>
          <w:sz w:val="24"/>
          <w:szCs w:val="24"/>
        </w:rPr>
        <w:t xml:space="preserve"> </w:t>
      </w:r>
      <w:r w:rsidRPr="00425428">
        <w:rPr>
          <w:rFonts w:ascii="Times New Roman" w:hAnsi="Times New Roman"/>
          <w:color w:val="000000"/>
          <w:sz w:val="24"/>
          <w:szCs w:val="24"/>
        </w:rPr>
        <w:t>открывания двери наружу.</w:t>
      </w:r>
    </w:p>
    <w:p w:rsidR="00201147" w:rsidRPr="00425428" w:rsidRDefault="00201147">
      <w:pPr>
        <w:rPr>
          <w:sz w:val="24"/>
          <w:szCs w:val="24"/>
        </w:rPr>
      </w:pPr>
    </w:p>
    <w:sectPr w:rsidR="00201147" w:rsidRPr="00425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A4AE8"/>
    <w:multiLevelType w:val="hybridMultilevel"/>
    <w:tmpl w:val="FD8EE042"/>
    <w:lvl w:ilvl="0" w:tplc="5E80C1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7676FE1"/>
    <w:multiLevelType w:val="hybridMultilevel"/>
    <w:tmpl w:val="0204C662"/>
    <w:numStyleLink w:val="a"/>
  </w:abstractNum>
  <w:abstractNum w:abstractNumId="2">
    <w:nsid w:val="19C25337"/>
    <w:multiLevelType w:val="hybridMultilevel"/>
    <w:tmpl w:val="CC569C32"/>
    <w:lvl w:ilvl="0" w:tplc="0419000F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9DC2FDB"/>
    <w:multiLevelType w:val="hybridMultilevel"/>
    <w:tmpl w:val="247C2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B7A08"/>
    <w:multiLevelType w:val="hybridMultilevel"/>
    <w:tmpl w:val="0B900B4A"/>
    <w:lvl w:ilvl="0" w:tplc="B478D91E">
      <w:start w:val="1"/>
      <w:numFmt w:val="decimal"/>
      <w:lvlText w:val="%1."/>
      <w:lvlJc w:val="left"/>
      <w:pPr>
        <w:tabs>
          <w:tab w:val="num" w:pos="1170"/>
        </w:tabs>
        <w:ind w:left="11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10C70BD"/>
    <w:multiLevelType w:val="hybridMultilevel"/>
    <w:tmpl w:val="7806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AB702F"/>
    <w:multiLevelType w:val="hybridMultilevel"/>
    <w:tmpl w:val="DF069BFA"/>
    <w:lvl w:ilvl="0" w:tplc="91223F4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9D3D24"/>
    <w:multiLevelType w:val="multilevel"/>
    <w:tmpl w:val="8440EB5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5B01361"/>
    <w:multiLevelType w:val="hybridMultilevel"/>
    <w:tmpl w:val="BD9EF12E"/>
    <w:lvl w:ilvl="0" w:tplc="A23A0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C5F5A5A"/>
    <w:multiLevelType w:val="hybridMultilevel"/>
    <w:tmpl w:val="C39CE356"/>
    <w:lvl w:ilvl="0" w:tplc="F010459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3C40682"/>
    <w:multiLevelType w:val="multilevel"/>
    <w:tmpl w:val="A1E696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2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2B81209"/>
    <w:multiLevelType w:val="hybridMultilevel"/>
    <w:tmpl w:val="7806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8D4692"/>
    <w:multiLevelType w:val="hybridMultilevel"/>
    <w:tmpl w:val="203E6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C93853"/>
    <w:multiLevelType w:val="hybridMultilevel"/>
    <w:tmpl w:val="0204C662"/>
    <w:styleLink w:val="a"/>
    <w:lvl w:ilvl="0" w:tplc="225A32B2">
      <w:start w:val="1"/>
      <w:numFmt w:val="bullet"/>
      <w:lvlText w:val="-"/>
      <w:lvlJc w:val="left"/>
      <w:pPr>
        <w:tabs>
          <w:tab w:val="num" w:pos="930"/>
        </w:tabs>
        <w:ind w:left="2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04EDD4">
      <w:start w:val="1"/>
      <w:numFmt w:val="bullet"/>
      <w:lvlText w:val="-"/>
      <w:lvlJc w:val="left"/>
      <w:pPr>
        <w:tabs>
          <w:tab w:val="num" w:pos="1530"/>
        </w:tabs>
        <w:ind w:left="8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486AC6">
      <w:start w:val="1"/>
      <w:numFmt w:val="bullet"/>
      <w:lvlText w:val="-"/>
      <w:lvlJc w:val="left"/>
      <w:pPr>
        <w:tabs>
          <w:tab w:val="num" w:pos="2130"/>
        </w:tabs>
        <w:ind w:left="14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766C58">
      <w:start w:val="1"/>
      <w:numFmt w:val="bullet"/>
      <w:lvlText w:val="-"/>
      <w:lvlJc w:val="left"/>
      <w:pPr>
        <w:tabs>
          <w:tab w:val="num" w:pos="2730"/>
        </w:tabs>
        <w:ind w:left="20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C14C8B0">
      <w:start w:val="1"/>
      <w:numFmt w:val="bullet"/>
      <w:lvlText w:val="-"/>
      <w:lvlJc w:val="left"/>
      <w:pPr>
        <w:tabs>
          <w:tab w:val="num" w:pos="3330"/>
        </w:tabs>
        <w:ind w:left="26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14EFAE8">
      <w:start w:val="1"/>
      <w:numFmt w:val="bullet"/>
      <w:lvlText w:val="-"/>
      <w:lvlJc w:val="left"/>
      <w:pPr>
        <w:tabs>
          <w:tab w:val="num" w:pos="3930"/>
        </w:tabs>
        <w:ind w:left="32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B2C44A">
      <w:start w:val="1"/>
      <w:numFmt w:val="bullet"/>
      <w:lvlText w:val="-"/>
      <w:lvlJc w:val="left"/>
      <w:pPr>
        <w:tabs>
          <w:tab w:val="num" w:pos="4530"/>
        </w:tabs>
        <w:ind w:left="38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0DD3A">
      <w:start w:val="1"/>
      <w:numFmt w:val="bullet"/>
      <w:lvlText w:val="-"/>
      <w:lvlJc w:val="left"/>
      <w:pPr>
        <w:tabs>
          <w:tab w:val="num" w:pos="5130"/>
        </w:tabs>
        <w:ind w:left="44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E85AD0">
      <w:start w:val="1"/>
      <w:numFmt w:val="bullet"/>
      <w:lvlText w:val="-"/>
      <w:lvlJc w:val="left"/>
      <w:pPr>
        <w:tabs>
          <w:tab w:val="num" w:pos="5730"/>
        </w:tabs>
        <w:ind w:left="5021" w:firstLine="4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8B266B4"/>
    <w:multiLevelType w:val="hybridMultilevel"/>
    <w:tmpl w:val="C8502610"/>
    <w:lvl w:ilvl="0" w:tplc="AB649FF4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B325EC3"/>
    <w:multiLevelType w:val="hybridMultilevel"/>
    <w:tmpl w:val="4C9455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316EC"/>
    <w:multiLevelType w:val="singleLevel"/>
    <w:tmpl w:val="20B0834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6B7709C1"/>
    <w:multiLevelType w:val="hybridMultilevel"/>
    <w:tmpl w:val="319475A0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8"/>
  </w:num>
  <w:num w:numId="10">
    <w:abstractNumId w:val="15"/>
  </w:num>
  <w:num w:numId="11">
    <w:abstractNumId w:val="12"/>
  </w:num>
  <w:num w:numId="12">
    <w:abstractNumId w:val="17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B7C"/>
    <w:rsid w:val="00201147"/>
    <w:rsid w:val="00425428"/>
    <w:rsid w:val="00996B6F"/>
    <w:rsid w:val="00E2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CBF6B-5953-4155-AEFB-91308DF7E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25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425428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0"/>
    <w:next w:val="a0"/>
    <w:link w:val="20"/>
    <w:qFormat/>
    <w:rsid w:val="00425428"/>
    <w:pPr>
      <w:keepNext/>
      <w:jc w:val="center"/>
      <w:outlineLvl w:val="1"/>
    </w:pPr>
    <w:rPr>
      <w:b/>
      <w:sz w:val="28"/>
      <w:lang w:val="en-US"/>
    </w:rPr>
  </w:style>
  <w:style w:type="paragraph" w:styleId="3">
    <w:name w:val="heading 3"/>
    <w:basedOn w:val="a0"/>
    <w:next w:val="a0"/>
    <w:link w:val="30"/>
    <w:qFormat/>
    <w:rsid w:val="00425428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0"/>
    <w:next w:val="a0"/>
    <w:link w:val="40"/>
    <w:qFormat/>
    <w:rsid w:val="00425428"/>
    <w:pPr>
      <w:keepNext/>
      <w:ind w:firstLine="851"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qFormat/>
    <w:rsid w:val="00425428"/>
    <w:pPr>
      <w:keepNext/>
      <w:jc w:val="center"/>
      <w:outlineLvl w:val="4"/>
    </w:pPr>
    <w:rPr>
      <w:b/>
      <w:shadow/>
      <w:spacing w:val="60"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25428"/>
    <w:rPr>
      <w:rFonts w:ascii="Times New Roman" w:eastAsia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25428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1"/>
    <w:link w:val="3"/>
    <w:rsid w:val="0042542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42542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425428"/>
    <w:rPr>
      <w:rFonts w:ascii="Times New Roman" w:eastAsia="Times New Roman" w:hAnsi="Times New Roman" w:cs="Times New Roman"/>
      <w:b/>
      <w:shadow/>
      <w:spacing w:val="60"/>
      <w:sz w:val="48"/>
      <w:szCs w:val="20"/>
      <w:lang w:eastAsia="ru-RU"/>
    </w:rPr>
  </w:style>
  <w:style w:type="paragraph" w:styleId="a4">
    <w:name w:val="Body Text Indent"/>
    <w:basedOn w:val="a0"/>
    <w:link w:val="a5"/>
    <w:rsid w:val="00425428"/>
    <w:pPr>
      <w:ind w:left="5103"/>
      <w:jc w:val="both"/>
    </w:pPr>
    <w:rPr>
      <w:sz w:val="28"/>
    </w:rPr>
  </w:style>
  <w:style w:type="character" w:customStyle="1" w:styleId="a5">
    <w:name w:val="Основной текст с отступом Знак"/>
    <w:basedOn w:val="a1"/>
    <w:link w:val="a4"/>
    <w:rsid w:val="00425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0"/>
    <w:link w:val="a7"/>
    <w:rsid w:val="00425428"/>
    <w:pPr>
      <w:jc w:val="center"/>
    </w:pPr>
    <w:rPr>
      <w:rFonts w:ascii="Arial New Bash" w:hAnsi="Arial New Bash"/>
      <w:sz w:val="28"/>
    </w:rPr>
  </w:style>
  <w:style w:type="character" w:customStyle="1" w:styleId="a7">
    <w:name w:val="Основной текст Знак"/>
    <w:basedOn w:val="a1"/>
    <w:link w:val="a6"/>
    <w:rsid w:val="00425428"/>
    <w:rPr>
      <w:rFonts w:ascii="Arial New Bash" w:eastAsia="Times New Roman" w:hAnsi="Arial New Bash" w:cs="Times New Roman"/>
      <w:sz w:val="28"/>
      <w:szCs w:val="20"/>
      <w:lang w:eastAsia="ru-RU"/>
    </w:rPr>
  </w:style>
  <w:style w:type="paragraph" w:styleId="21">
    <w:name w:val="Body Text Indent 2"/>
    <w:basedOn w:val="a0"/>
    <w:link w:val="22"/>
    <w:rsid w:val="00425428"/>
    <w:pPr>
      <w:ind w:left="3828"/>
    </w:pPr>
    <w:rPr>
      <w:sz w:val="28"/>
    </w:rPr>
  </w:style>
  <w:style w:type="character" w:customStyle="1" w:styleId="22">
    <w:name w:val="Основной текст с отступом 2 Знак"/>
    <w:basedOn w:val="a1"/>
    <w:link w:val="21"/>
    <w:rsid w:val="00425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0"/>
    <w:link w:val="32"/>
    <w:rsid w:val="00425428"/>
    <w:pPr>
      <w:ind w:firstLine="720"/>
    </w:pPr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425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0"/>
    <w:link w:val="a9"/>
    <w:rsid w:val="00425428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1"/>
    <w:link w:val="a8"/>
    <w:rsid w:val="00425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0"/>
    <w:link w:val="ab"/>
    <w:rsid w:val="00425428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1"/>
    <w:link w:val="aa"/>
    <w:rsid w:val="004254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0"/>
    <w:link w:val="24"/>
    <w:rsid w:val="00425428"/>
    <w:pPr>
      <w:spacing w:line="360" w:lineRule="auto"/>
      <w:jc w:val="center"/>
    </w:pPr>
    <w:rPr>
      <w:b/>
      <w:bCs/>
      <w:sz w:val="28"/>
    </w:rPr>
  </w:style>
  <w:style w:type="character" w:customStyle="1" w:styleId="24">
    <w:name w:val="Основной текст 2 Знак"/>
    <w:basedOn w:val="a1"/>
    <w:link w:val="23"/>
    <w:rsid w:val="004254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c">
    <w:name w:val="Title"/>
    <w:basedOn w:val="a0"/>
    <w:link w:val="ad"/>
    <w:qFormat/>
    <w:rsid w:val="00425428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1"/>
    <w:link w:val="ac"/>
    <w:rsid w:val="0042542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e">
    <w:name w:val="Balloon Text"/>
    <w:basedOn w:val="a0"/>
    <w:link w:val="af"/>
    <w:semiHidden/>
    <w:rsid w:val="0042542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semiHidden/>
    <w:rsid w:val="00425428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Plain Text"/>
    <w:basedOn w:val="a0"/>
    <w:link w:val="af1"/>
    <w:rsid w:val="00425428"/>
    <w:rPr>
      <w:rFonts w:ascii="Courier New" w:hAnsi="Courier New" w:cs="Courier New"/>
    </w:rPr>
  </w:style>
  <w:style w:type="character" w:customStyle="1" w:styleId="af1">
    <w:name w:val="Текст Знак"/>
    <w:basedOn w:val="a1"/>
    <w:link w:val="af0"/>
    <w:rsid w:val="004254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0"/>
    <w:rsid w:val="00425428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qFormat/>
    <w:rsid w:val="00425428"/>
    <w:rPr>
      <w:b/>
      <w:bCs/>
    </w:rPr>
  </w:style>
  <w:style w:type="paragraph" w:styleId="HTML">
    <w:name w:val="HTML Preformatted"/>
    <w:basedOn w:val="a0"/>
    <w:link w:val="HTML0"/>
    <w:rsid w:val="004254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1"/>
    <w:link w:val="HTML"/>
    <w:rsid w:val="0042542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num">
    <w:name w:val="num"/>
    <w:basedOn w:val="a1"/>
    <w:rsid w:val="00425428"/>
  </w:style>
  <w:style w:type="character" w:customStyle="1" w:styleId="apple-converted-space">
    <w:name w:val="apple-converted-space"/>
    <w:basedOn w:val="a1"/>
    <w:rsid w:val="00425428"/>
  </w:style>
  <w:style w:type="table" w:styleId="af4">
    <w:name w:val="Table Grid"/>
    <w:basedOn w:val="a2"/>
    <w:rsid w:val="00425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254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Normal">
    <w:name w:val="Table Normal"/>
    <w:rsid w:val="0042542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a">
    <w:name w:val="Пункты"/>
    <w:rsid w:val="00425428"/>
    <w:pPr>
      <w:numPr>
        <w:numId w:val="17"/>
      </w:numPr>
    </w:pPr>
  </w:style>
  <w:style w:type="character" w:styleId="af5">
    <w:name w:val="Hyperlink"/>
    <w:uiPriority w:val="99"/>
    <w:unhideWhenUsed/>
    <w:rsid w:val="00425428"/>
    <w:rPr>
      <w:color w:val="0000FF"/>
      <w:u w:val="single"/>
    </w:rPr>
  </w:style>
  <w:style w:type="paragraph" w:styleId="af6">
    <w:name w:val="No Spacing"/>
    <w:uiPriority w:val="1"/>
    <w:qFormat/>
    <w:rsid w:val="004254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mail-dropdownitemcontent">
    <w:name w:val="b-mail-dropdown__item__content"/>
    <w:basedOn w:val="a1"/>
    <w:rsid w:val="00425428"/>
  </w:style>
  <w:style w:type="character" w:customStyle="1" w:styleId="af7">
    <w:name w:val="Цветовое выделение"/>
    <w:uiPriority w:val="99"/>
    <w:rsid w:val="00425428"/>
    <w:rPr>
      <w:b/>
      <w:bCs/>
      <w:color w:val="26282F"/>
    </w:rPr>
  </w:style>
  <w:style w:type="character" w:customStyle="1" w:styleId="af8">
    <w:name w:val="Гипертекстовая ссылка"/>
    <w:uiPriority w:val="99"/>
    <w:rsid w:val="00425428"/>
    <w:rPr>
      <w:b/>
      <w:bCs/>
      <w:color w:val="106BBE"/>
    </w:rPr>
  </w:style>
  <w:style w:type="paragraph" w:customStyle="1" w:styleId="af9">
    <w:name w:val="Таблицы (моноширинный)"/>
    <w:basedOn w:val="a0"/>
    <w:next w:val="a0"/>
    <w:uiPriority w:val="99"/>
    <w:rsid w:val="00425428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66270" TargetMode="External"/><Relationship Id="rId13" Type="http://schemas.openxmlformats.org/officeDocument/2006/relationships/hyperlink" Target="garantF1://71344830.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ovotatishl@ufamts.ru" TargetMode="External"/><Relationship Id="rId12" Type="http://schemas.openxmlformats.org/officeDocument/2006/relationships/hyperlink" Target="garantF1://71344830.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novotatishl@ufamts.ru" TargetMode="External"/><Relationship Id="rId11" Type="http://schemas.openxmlformats.org/officeDocument/2006/relationships/hyperlink" Target="garantF1://71344830.19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420366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20366270" TargetMode="External"/><Relationship Id="rId14" Type="http://schemas.openxmlformats.org/officeDocument/2006/relationships/hyperlink" Target="garantF1://713448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7750</Words>
  <Characters>44176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2</cp:revision>
  <dcterms:created xsi:type="dcterms:W3CDTF">2019-10-07T11:01:00Z</dcterms:created>
  <dcterms:modified xsi:type="dcterms:W3CDTF">2019-10-07T11:14:00Z</dcterms:modified>
</cp:coreProperties>
</file>