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BC" w:rsidRDefault="000027BC" w:rsidP="000027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Новотатышлинский сельсовет муниципального района Татышлинский район</w:t>
      </w:r>
    </w:p>
    <w:p w:rsidR="000027BC" w:rsidRDefault="000027BC" w:rsidP="000027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027BC" w:rsidRDefault="000027BC" w:rsidP="000027BC">
      <w:pPr>
        <w:widowControl/>
        <w:autoSpaceDE/>
        <w:adjustRightInd/>
        <w:rPr>
          <w:rFonts w:ascii="Calibri" w:hAnsi="Calibri"/>
          <w:i/>
          <w:sz w:val="28"/>
          <w:szCs w:val="28"/>
        </w:rPr>
      </w:pPr>
    </w:p>
    <w:p w:rsidR="000027BC" w:rsidRDefault="000027BC" w:rsidP="000027BC">
      <w:pPr>
        <w:widowControl/>
        <w:autoSpaceDE/>
        <w:adjustRightInd/>
        <w:rPr>
          <w:rFonts w:ascii="Calibri" w:hAnsi="Calibri"/>
          <w:sz w:val="28"/>
          <w:szCs w:val="28"/>
        </w:rPr>
      </w:pPr>
    </w:p>
    <w:p w:rsidR="000027BC" w:rsidRDefault="000027BC" w:rsidP="000027BC">
      <w:pPr>
        <w:widowControl/>
        <w:autoSpaceDE/>
        <w:adjustRightInd/>
        <w:rPr>
          <w:rFonts w:ascii="Calibri" w:hAnsi="Calibri"/>
          <w:sz w:val="28"/>
          <w:szCs w:val="28"/>
        </w:rPr>
      </w:pPr>
    </w:p>
    <w:p w:rsidR="000027BC" w:rsidRDefault="000027BC" w:rsidP="000027B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027BC" w:rsidRDefault="000027BC" w:rsidP="000027BC">
      <w:pPr>
        <w:widowControl/>
        <w:autoSpaceDE/>
        <w:adjustRightInd/>
        <w:rPr>
          <w:b/>
          <w:sz w:val="28"/>
          <w:szCs w:val="28"/>
        </w:rPr>
      </w:pPr>
    </w:p>
    <w:p w:rsidR="000027BC" w:rsidRDefault="000027BC" w:rsidP="000027BC">
      <w:pPr>
        <w:widowControl/>
        <w:autoSpaceDE/>
        <w:adjustRightInd/>
        <w:rPr>
          <w:b/>
          <w:sz w:val="28"/>
          <w:szCs w:val="28"/>
        </w:rPr>
      </w:pPr>
    </w:p>
    <w:p w:rsidR="000027BC" w:rsidRDefault="000027BC" w:rsidP="000027B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«07» ноября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24</w:t>
      </w:r>
      <w:r>
        <w:rPr>
          <w:sz w:val="28"/>
          <w:szCs w:val="28"/>
        </w:rPr>
        <w:tab/>
      </w:r>
    </w:p>
    <w:p w:rsidR="000027BC" w:rsidRDefault="000027BC" w:rsidP="000027BC">
      <w:pPr>
        <w:widowControl/>
        <w:autoSpaceDE/>
        <w:adjustRightInd/>
        <w:jc w:val="both"/>
        <w:rPr>
          <w:sz w:val="28"/>
          <w:szCs w:val="28"/>
        </w:rPr>
      </w:pPr>
    </w:p>
    <w:p w:rsidR="000027BC" w:rsidRDefault="000027BC" w:rsidP="000027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white"/>
        </w:rPr>
        <w:t>О</w:t>
      </w:r>
      <w:r>
        <w:rPr>
          <w:b/>
          <w:bCs/>
          <w:color w:val="000000"/>
          <w:sz w:val="28"/>
          <w:szCs w:val="28"/>
        </w:rPr>
        <w:t xml:space="preserve"> плане-графике составления в 2020 году проекта бюджета сельского поселения Новотатышлинский сельсовет муниципального района Татышлинский район Республики Башкортостан на 2021 год и на плановый период 2022 и 2023 годов</w:t>
      </w:r>
    </w:p>
    <w:p w:rsidR="000027BC" w:rsidRDefault="000027BC" w:rsidP="000027BC">
      <w:pPr>
        <w:widowControl/>
        <w:autoSpaceDE/>
        <w:adjustRightInd/>
        <w:ind w:left="4253"/>
        <w:jc w:val="both"/>
        <w:rPr>
          <w:color w:val="000000"/>
          <w:sz w:val="28"/>
          <w:szCs w:val="28"/>
        </w:rPr>
      </w:pPr>
    </w:p>
    <w:p w:rsidR="000027BC" w:rsidRDefault="000027BC" w:rsidP="000027BC">
      <w:pPr>
        <w:widowControl/>
        <w:autoSpaceDE/>
        <w:adjustRightInd/>
        <w:jc w:val="both"/>
        <w:rPr>
          <w:sz w:val="28"/>
          <w:szCs w:val="28"/>
        </w:rPr>
      </w:pPr>
    </w:p>
    <w:p w:rsidR="000027BC" w:rsidRDefault="000027BC" w:rsidP="000027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 соответствии с Бюджетным кодексом Российской Федерации, решением Совета муниципального района Татышлинский район от 25 апреля 2018 года № 179 «Об утверждении Положения о бюджетном процессе в муниципальном районе Татышлинский район Республики Башкортостан</w:t>
      </w:r>
      <w:r>
        <w:rPr>
          <w:color w:val="000000"/>
          <w:sz w:val="28"/>
          <w:szCs w:val="28"/>
        </w:rPr>
        <w:t xml:space="preserve">»: </w:t>
      </w:r>
    </w:p>
    <w:p w:rsidR="000027BC" w:rsidRDefault="000027BC" w:rsidP="000027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027BC" w:rsidRDefault="000027BC" w:rsidP="000027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1. Утвердить </w:t>
      </w:r>
      <w:r>
        <w:rPr>
          <w:sz w:val="28"/>
          <w:szCs w:val="28"/>
          <w:highlight w:val="white"/>
        </w:rPr>
        <w:t xml:space="preserve">прилагаемый план-график составления в 2020 году проекта бюджета сельского поселения на </w:t>
      </w:r>
      <w:r>
        <w:rPr>
          <w:sz w:val="28"/>
          <w:szCs w:val="28"/>
        </w:rPr>
        <w:t>2021 год и плановый период 2022 и 2023 годов.</w:t>
      </w:r>
    </w:p>
    <w:p w:rsidR="000027BC" w:rsidRDefault="000027BC" w:rsidP="000027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рабочую группу по составлению проекта бюджета сельского поселения на 2021 год и плановый период 2022 и 2023 годов и утвердить ее состав (прилагается).</w:t>
      </w:r>
    </w:p>
    <w:p w:rsidR="000027BC" w:rsidRDefault="000027BC" w:rsidP="000027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0027BC" w:rsidRDefault="000027BC" w:rsidP="000027BC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0027BC" w:rsidRDefault="000027BC" w:rsidP="000027BC">
      <w:pPr>
        <w:widowControl/>
        <w:autoSpaceDE/>
        <w:adjustRightInd/>
        <w:ind w:firstLine="708"/>
        <w:jc w:val="both"/>
        <w:rPr>
          <w:sz w:val="28"/>
          <w:szCs w:val="28"/>
        </w:rPr>
      </w:pPr>
    </w:p>
    <w:p w:rsidR="000027BC" w:rsidRDefault="000027BC" w:rsidP="000027BC">
      <w:pPr>
        <w:widowControl/>
        <w:autoSpaceDE/>
        <w:adjustRightInd/>
        <w:ind w:left="-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027BC" w:rsidRDefault="000027BC" w:rsidP="000027BC">
      <w:pPr>
        <w:widowControl/>
        <w:tabs>
          <w:tab w:val="left" w:pos="7350"/>
        </w:tabs>
        <w:autoSpaceDE/>
        <w:adjustRightInd/>
        <w:ind w:left="-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Новотатышлинский сельсовет</w:t>
      </w:r>
    </w:p>
    <w:p w:rsidR="000027BC" w:rsidRDefault="000027BC" w:rsidP="000027BC">
      <w:pPr>
        <w:widowControl/>
        <w:tabs>
          <w:tab w:val="left" w:pos="7350"/>
        </w:tabs>
        <w:autoSpaceDE/>
        <w:adjustRightInd/>
        <w:ind w:left="-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027BC" w:rsidRDefault="000027BC" w:rsidP="000027BC">
      <w:pPr>
        <w:widowControl/>
        <w:tabs>
          <w:tab w:val="left" w:pos="7350"/>
        </w:tabs>
        <w:autoSpaceDE/>
        <w:adjustRightInd/>
        <w:ind w:left="-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Татышлинский </w:t>
      </w:r>
      <w:proofErr w:type="gramStart"/>
      <w:r>
        <w:rPr>
          <w:sz w:val="28"/>
          <w:szCs w:val="28"/>
        </w:rPr>
        <w:t xml:space="preserve">район:   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</w:p>
    <w:p w:rsidR="000027BC" w:rsidRDefault="000027BC" w:rsidP="000027BC">
      <w:pPr>
        <w:widowControl/>
        <w:autoSpaceDE/>
        <w:adjustRightInd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27BC" w:rsidRDefault="000027BC" w:rsidP="000027BC">
      <w:pPr>
        <w:widowControl/>
        <w:autoSpaceDE/>
        <w:adjustRightInd/>
        <w:ind w:left="-567"/>
        <w:rPr>
          <w:rFonts w:ascii="Calibri" w:hAnsi="Calibri"/>
          <w:sz w:val="28"/>
          <w:szCs w:val="28"/>
        </w:rPr>
      </w:pPr>
    </w:p>
    <w:p w:rsidR="000027BC" w:rsidRDefault="000027BC" w:rsidP="000027BC">
      <w:pPr>
        <w:adjustRightInd/>
        <w:ind w:firstLine="6096"/>
        <w:rPr>
          <w:sz w:val="24"/>
          <w:szCs w:val="24"/>
        </w:rPr>
      </w:pPr>
    </w:p>
    <w:p w:rsidR="000027BC" w:rsidRDefault="000027BC" w:rsidP="000027BC">
      <w:pPr>
        <w:adjustRightInd/>
        <w:ind w:firstLine="5245"/>
        <w:rPr>
          <w:sz w:val="28"/>
          <w:szCs w:val="28"/>
        </w:rPr>
      </w:pPr>
    </w:p>
    <w:p w:rsidR="000027BC" w:rsidRDefault="000027BC" w:rsidP="000027BC">
      <w:pPr>
        <w:adjustRightInd/>
        <w:ind w:firstLine="5245"/>
        <w:rPr>
          <w:sz w:val="28"/>
          <w:szCs w:val="28"/>
        </w:rPr>
      </w:pPr>
    </w:p>
    <w:p w:rsidR="000027BC" w:rsidRDefault="000027BC" w:rsidP="000027BC">
      <w:pPr>
        <w:adjustRightInd/>
        <w:ind w:firstLine="5245"/>
        <w:rPr>
          <w:sz w:val="28"/>
          <w:szCs w:val="28"/>
        </w:rPr>
      </w:pPr>
    </w:p>
    <w:p w:rsidR="000027BC" w:rsidRDefault="000027BC" w:rsidP="000027BC">
      <w:pPr>
        <w:adjustRightInd/>
        <w:ind w:firstLine="5245"/>
        <w:rPr>
          <w:sz w:val="28"/>
          <w:szCs w:val="28"/>
        </w:rPr>
      </w:pPr>
    </w:p>
    <w:p w:rsidR="000027BC" w:rsidRDefault="000027BC" w:rsidP="000027BC">
      <w:pPr>
        <w:adjustRightInd/>
        <w:rPr>
          <w:sz w:val="28"/>
          <w:szCs w:val="28"/>
        </w:rPr>
      </w:pPr>
    </w:p>
    <w:p w:rsidR="000027BC" w:rsidRDefault="000027BC" w:rsidP="000027BC">
      <w:pPr>
        <w:adjustRightInd/>
        <w:ind w:firstLine="5245"/>
        <w:rPr>
          <w:sz w:val="28"/>
          <w:szCs w:val="28"/>
        </w:rPr>
      </w:pPr>
    </w:p>
    <w:p w:rsidR="000027BC" w:rsidRDefault="000027BC" w:rsidP="000027BC">
      <w:pPr>
        <w:adjustRightInd/>
        <w:ind w:firstLine="5245"/>
        <w:rPr>
          <w:sz w:val="28"/>
          <w:szCs w:val="28"/>
        </w:rPr>
      </w:pPr>
    </w:p>
    <w:p w:rsidR="000027BC" w:rsidRDefault="000027BC" w:rsidP="000027BC">
      <w:pPr>
        <w:adjustRightInd/>
        <w:ind w:firstLine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027BC" w:rsidRDefault="000027BC" w:rsidP="000027BC">
      <w:pPr>
        <w:adjustRightInd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0027BC" w:rsidRDefault="000027BC" w:rsidP="000027BC">
      <w:pPr>
        <w:adjustRightInd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МР Татышлинский район </w:t>
      </w:r>
    </w:p>
    <w:p w:rsidR="000027BC" w:rsidRDefault="000027BC" w:rsidP="000027BC">
      <w:pPr>
        <w:adjustRightInd/>
        <w:ind w:firstLine="5245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027BC" w:rsidRDefault="000027BC" w:rsidP="000027BC">
      <w:pPr>
        <w:adjustRightInd/>
        <w:ind w:firstLine="5245"/>
        <w:rPr>
          <w:sz w:val="28"/>
          <w:szCs w:val="28"/>
        </w:rPr>
      </w:pPr>
      <w:r>
        <w:rPr>
          <w:sz w:val="28"/>
          <w:szCs w:val="28"/>
        </w:rPr>
        <w:t>«07» ноября 2019 года № 24</w:t>
      </w:r>
      <w:bookmarkStart w:id="0" w:name="_GoBack"/>
      <w:bookmarkEnd w:id="0"/>
    </w:p>
    <w:p w:rsidR="000027BC" w:rsidRDefault="000027BC" w:rsidP="000027BC">
      <w:pPr>
        <w:ind w:firstLine="5954"/>
        <w:rPr>
          <w:sz w:val="28"/>
          <w:szCs w:val="28"/>
        </w:rPr>
      </w:pPr>
    </w:p>
    <w:p w:rsidR="000027BC" w:rsidRDefault="000027BC" w:rsidP="000027BC">
      <w:pPr>
        <w:rPr>
          <w:sz w:val="28"/>
          <w:szCs w:val="28"/>
        </w:rPr>
      </w:pPr>
    </w:p>
    <w:p w:rsidR="000027BC" w:rsidRDefault="000027BC" w:rsidP="000027BC">
      <w:pPr>
        <w:rPr>
          <w:sz w:val="28"/>
          <w:szCs w:val="28"/>
        </w:rPr>
      </w:pPr>
    </w:p>
    <w:p w:rsidR="000027BC" w:rsidRDefault="000027BC" w:rsidP="000027BC">
      <w:pPr>
        <w:rPr>
          <w:sz w:val="28"/>
          <w:szCs w:val="28"/>
        </w:rPr>
      </w:pPr>
    </w:p>
    <w:p w:rsidR="000027BC" w:rsidRDefault="000027BC" w:rsidP="000027BC">
      <w:pPr>
        <w:rPr>
          <w:sz w:val="28"/>
          <w:szCs w:val="28"/>
        </w:rPr>
      </w:pPr>
    </w:p>
    <w:p w:rsidR="000027BC" w:rsidRDefault="000027BC" w:rsidP="000027BC">
      <w:pPr>
        <w:rPr>
          <w:sz w:val="28"/>
          <w:szCs w:val="28"/>
        </w:rPr>
      </w:pPr>
    </w:p>
    <w:p w:rsidR="000027BC" w:rsidRDefault="000027BC" w:rsidP="000027BC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рабочей группы </w:t>
      </w:r>
    </w:p>
    <w:p w:rsidR="000027BC" w:rsidRDefault="000027BC" w:rsidP="000027BC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составлению проекта бюджета сельского поселения Новотатышлинский сельсовет муниципального района Татышлинский район на 2021 год и плановый период 2022 и 2023 годов</w:t>
      </w:r>
    </w:p>
    <w:p w:rsidR="000027BC" w:rsidRDefault="000027BC" w:rsidP="000027BC">
      <w:pPr>
        <w:tabs>
          <w:tab w:val="left" w:pos="3000"/>
        </w:tabs>
        <w:jc w:val="both"/>
        <w:rPr>
          <w:sz w:val="28"/>
          <w:szCs w:val="28"/>
        </w:rPr>
      </w:pPr>
    </w:p>
    <w:p w:rsidR="000027BC" w:rsidRDefault="000027BC" w:rsidP="000027BC">
      <w:pPr>
        <w:tabs>
          <w:tab w:val="left" w:pos="3000"/>
        </w:tabs>
        <w:jc w:val="both"/>
        <w:rPr>
          <w:sz w:val="28"/>
          <w:szCs w:val="28"/>
        </w:rPr>
      </w:pPr>
    </w:p>
    <w:p w:rsidR="000027BC" w:rsidRDefault="000027BC" w:rsidP="000027BC">
      <w:pPr>
        <w:tabs>
          <w:tab w:val="left" w:pos="300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18"/>
        <w:gridCol w:w="709"/>
        <w:gridCol w:w="6344"/>
      </w:tblGrid>
      <w:tr w:rsidR="000027BC" w:rsidTr="000027BC">
        <w:tc>
          <w:tcPr>
            <w:tcW w:w="2518" w:type="dxa"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Рахимьянов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0027BC" w:rsidRDefault="000027BC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6344" w:type="dxa"/>
            <w:hideMark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поселения;</w:t>
            </w:r>
          </w:p>
        </w:tc>
      </w:tr>
      <w:tr w:rsidR="000027BC" w:rsidTr="000027BC">
        <w:tc>
          <w:tcPr>
            <w:tcW w:w="2518" w:type="dxa"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Гарифянова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709" w:type="dxa"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«Централизованная бухгалтерия» (по согласованию)</w:t>
            </w:r>
          </w:p>
        </w:tc>
      </w:tr>
      <w:tr w:rsidR="000027BC" w:rsidTr="000027BC">
        <w:tc>
          <w:tcPr>
            <w:tcW w:w="9571" w:type="dxa"/>
            <w:gridSpan w:val="3"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</w:tc>
      </w:tr>
      <w:tr w:rsidR="000027BC" w:rsidTr="000027BC">
        <w:tc>
          <w:tcPr>
            <w:tcW w:w="2518" w:type="dxa"/>
            <w:hideMark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Гильфанова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709" w:type="dxa"/>
            <w:hideMark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44" w:type="dxa"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сельского поселения;</w:t>
            </w:r>
          </w:p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</w:tc>
      </w:tr>
      <w:tr w:rsidR="000027BC" w:rsidTr="000027BC">
        <w:tc>
          <w:tcPr>
            <w:tcW w:w="2518" w:type="dxa"/>
            <w:hideMark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709" w:type="dxa"/>
            <w:hideMark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hideMark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МКУ «Централизованная бухгалтерия»</w:t>
            </w:r>
          </w:p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0027BC" w:rsidTr="000027BC">
        <w:tc>
          <w:tcPr>
            <w:tcW w:w="2518" w:type="dxa"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Башарова Д.И.</w:t>
            </w:r>
          </w:p>
        </w:tc>
        <w:tc>
          <w:tcPr>
            <w:tcW w:w="709" w:type="dxa"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6344" w:type="dxa"/>
          </w:tcPr>
          <w:p w:rsidR="000027BC" w:rsidRDefault="000027BC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</w:p>
          <w:p w:rsidR="000027BC" w:rsidRDefault="00002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МКУ «Централизованная бухгалтерия»</w:t>
            </w:r>
          </w:p>
          <w:p w:rsidR="000027BC" w:rsidRDefault="00002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</w:tbl>
    <w:p w:rsidR="000027BC" w:rsidRDefault="000027BC" w:rsidP="000027BC">
      <w:pPr>
        <w:tabs>
          <w:tab w:val="left" w:pos="3000"/>
        </w:tabs>
        <w:jc w:val="both"/>
        <w:rPr>
          <w:sz w:val="28"/>
          <w:szCs w:val="28"/>
        </w:rPr>
      </w:pPr>
    </w:p>
    <w:p w:rsidR="000027BC" w:rsidRDefault="000027BC" w:rsidP="000027BC">
      <w:pPr>
        <w:rPr>
          <w:sz w:val="28"/>
          <w:szCs w:val="28"/>
        </w:rPr>
      </w:pPr>
    </w:p>
    <w:p w:rsidR="000027BC" w:rsidRDefault="000027BC" w:rsidP="000027BC">
      <w:pPr>
        <w:rPr>
          <w:sz w:val="28"/>
          <w:szCs w:val="28"/>
        </w:rPr>
      </w:pPr>
    </w:p>
    <w:p w:rsidR="000027BC" w:rsidRDefault="000027BC" w:rsidP="000027BC">
      <w:pPr>
        <w:rPr>
          <w:sz w:val="28"/>
          <w:szCs w:val="28"/>
        </w:rPr>
      </w:pPr>
    </w:p>
    <w:p w:rsidR="000027BC" w:rsidRDefault="000027BC" w:rsidP="000027BC">
      <w:pPr>
        <w:rPr>
          <w:sz w:val="28"/>
          <w:szCs w:val="28"/>
        </w:rPr>
      </w:pPr>
    </w:p>
    <w:p w:rsidR="00FC0494" w:rsidRDefault="00FC0494"/>
    <w:sectPr w:rsidR="00FC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03"/>
    <w:rsid w:val="000027BC"/>
    <w:rsid w:val="004B6C03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E49A-6D11-45E2-8EA1-9289318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2019-11-11T07:44:00Z</cp:lastPrinted>
  <dcterms:created xsi:type="dcterms:W3CDTF">2019-11-11T07:42:00Z</dcterms:created>
  <dcterms:modified xsi:type="dcterms:W3CDTF">2019-11-11T07:45:00Z</dcterms:modified>
</cp:coreProperties>
</file>