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A46641" w:rsidRPr="00A46641" w14:paraId="3C747F41" w14:textId="77777777" w:rsidTr="00656357">
        <w:trPr>
          <w:trHeight w:val="1985"/>
        </w:trPr>
        <w:tc>
          <w:tcPr>
            <w:tcW w:w="4608" w:type="dxa"/>
          </w:tcPr>
          <w:p w14:paraId="046BEB5F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315728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A46641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Башкортостан Республикаһы</w:t>
            </w:r>
          </w:p>
          <w:p w14:paraId="6EE9637C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A46641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Тәтешле районы</w:t>
            </w:r>
          </w:p>
          <w:p w14:paraId="0A9A709B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A46641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муниципаль районының</w:t>
            </w:r>
          </w:p>
          <w:p w14:paraId="61DE94CB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A46641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Яны Тәтешле ауыл Советы</w:t>
            </w:r>
          </w:p>
          <w:p w14:paraId="32FF0936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A46641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ауыл биләмəһе хакимиəте</w:t>
            </w:r>
          </w:p>
          <w:p w14:paraId="7D1131CF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17B0C032" w14:textId="5C1E7CF4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A4664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87B7CB5" wp14:editId="7825C5B4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14:paraId="72CA0A83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14:paraId="4C024750" w14:textId="77777777" w:rsidR="00A46641" w:rsidRPr="00A46641" w:rsidRDefault="00A46641" w:rsidP="00A46641">
            <w:pPr>
              <w:spacing w:after="0" w:line="256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A46641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0E76AE7E" w14:textId="77777777" w:rsidR="00A46641" w:rsidRPr="00A46641" w:rsidRDefault="00A46641" w:rsidP="00A46641">
            <w:pPr>
              <w:spacing w:after="0" w:line="256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A46641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Татышлинский район </w:t>
            </w:r>
          </w:p>
          <w:p w14:paraId="7A10D6DC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A46641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Республики  Башкортостан</w:t>
            </w:r>
          </w:p>
          <w:p w14:paraId="730FB3E0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6641" w:rsidRPr="00A46641" w14:paraId="2CDD9FDE" w14:textId="77777777" w:rsidTr="00656357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42A339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A46641">
              <w:rPr>
                <w:rFonts w:ascii="Times New Roman" w:eastAsia="Times New Roman" w:hAnsi="Times New Roman" w:cs="Times"/>
                <w:sz w:val="20"/>
                <w:szCs w:val="20"/>
              </w:rPr>
              <w:t>452838,Башкортостан  Республикаһы,</w:t>
            </w:r>
          </w:p>
          <w:p w14:paraId="037CADE8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A46641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Тəтешле районы,</w:t>
            </w:r>
            <w:r w:rsidRPr="00A46641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 </w:t>
            </w:r>
            <w:r w:rsidRPr="00A46641">
              <w:rPr>
                <w:rFonts w:ascii="Times New Roman" w:eastAsia="Times New Roman" w:hAnsi="Times New Roman" w:cs="Times"/>
                <w:sz w:val="20"/>
                <w:szCs w:val="20"/>
              </w:rPr>
              <w:t>Яны Тәтешле  а.,</w:t>
            </w:r>
          </w:p>
          <w:p w14:paraId="61285BD8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A46641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Мэктэб урамы,25</w:t>
            </w:r>
          </w:p>
          <w:p w14:paraId="64586102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A46641">
              <w:rPr>
                <w:rFonts w:ascii="Times New Roman" w:eastAsia="Times New Roman" w:hAnsi="Times New Roman" w:cs="Times"/>
                <w:sz w:val="20"/>
                <w:szCs w:val="20"/>
              </w:rPr>
              <w:t>тел.факс 8(34778)3-21-34</w:t>
            </w:r>
          </w:p>
          <w:p w14:paraId="2D8E6704" w14:textId="77777777" w:rsidR="00A46641" w:rsidRPr="00A46641" w:rsidRDefault="00A422A0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A46641" w:rsidRPr="00A46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A46641" w:rsidRPr="00A46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A46641" w:rsidRPr="00A46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A46641" w:rsidRPr="00A46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A46641" w:rsidRPr="00A46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4B12BD66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8F8CDB2" w14:textId="77777777" w:rsidR="00A46641" w:rsidRPr="00A46641" w:rsidRDefault="00A46641" w:rsidP="00A4664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F7DEC2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A46641">
              <w:rPr>
                <w:rFonts w:ascii="Times New Roman" w:eastAsia="Times New Roman" w:hAnsi="Times New Roman" w:cs="Times"/>
                <w:sz w:val="20"/>
                <w:szCs w:val="20"/>
              </w:rPr>
              <w:t>452838, Республика Башкортостан,</w:t>
            </w:r>
          </w:p>
          <w:p w14:paraId="1F29A20E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A46641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Татышлинский район, с.Новые Татышлы,</w:t>
            </w:r>
          </w:p>
          <w:p w14:paraId="1B3AA404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A46641">
              <w:rPr>
                <w:rFonts w:ascii="Times New Roman" w:eastAsia="Times New Roman" w:hAnsi="Times New Roman" w:cs="Times"/>
                <w:sz w:val="20"/>
                <w:szCs w:val="20"/>
              </w:rPr>
              <w:t>ул. Школьная, д.25</w:t>
            </w:r>
          </w:p>
          <w:p w14:paraId="33B2F862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A46641">
              <w:rPr>
                <w:rFonts w:ascii="Times New Roman" w:eastAsia="Times New Roman" w:hAnsi="Times New Roman" w:cs="Times"/>
                <w:sz w:val="20"/>
                <w:szCs w:val="20"/>
              </w:rPr>
              <w:t>тел.факс 8(34778)3-22-36</w:t>
            </w:r>
          </w:p>
          <w:p w14:paraId="73EF93A7" w14:textId="77777777" w:rsidR="00A46641" w:rsidRPr="00A46641" w:rsidRDefault="00A422A0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A46641" w:rsidRPr="00A46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A46641" w:rsidRPr="00A46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A46641" w:rsidRPr="00A46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A46641" w:rsidRPr="00A46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A46641" w:rsidRPr="00A466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49005585" w14:textId="77777777" w:rsidR="00A46641" w:rsidRPr="00A46641" w:rsidRDefault="00A46641" w:rsidP="00A466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4AC53D" w14:textId="77777777" w:rsidR="00A46641" w:rsidRPr="00A46641" w:rsidRDefault="00A46641" w:rsidP="00A46641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D9AD6" w14:textId="77777777" w:rsidR="00A46641" w:rsidRPr="00A46641" w:rsidRDefault="00A46641" w:rsidP="00A466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15A9F03E" w14:textId="77777777" w:rsidR="00A46641" w:rsidRPr="00A46641" w:rsidRDefault="00A46641" w:rsidP="00A4664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22E9A" w14:textId="5EDD1ADA" w:rsidR="00A46641" w:rsidRPr="00DF4190" w:rsidRDefault="003431E6" w:rsidP="00A46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A46641" w:rsidRPr="00DF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06» августа 2020 г.                                                                          № 24 </w:t>
      </w:r>
    </w:p>
    <w:p w14:paraId="3E7286A3" w14:textId="77777777" w:rsidR="00A46641" w:rsidRPr="00A46641" w:rsidRDefault="00A46641" w:rsidP="00A46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3FA00" w14:textId="5A2A7461" w:rsidR="00A46641" w:rsidRPr="00A46641" w:rsidRDefault="00A46641" w:rsidP="00DF4190">
      <w:pPr>
        <w:autoSpaceDE w:val="0"/>
        <w:autoSpaceDN w:val="0"/>
        <w:adjustRightInd w:val="0"/>
        <w:spacing w:after="0" w:line="276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главы сельского поселения от</w:t>
      </w:r>
      <w:r w:rsidR="0008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A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08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4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201</w:t>
      </w:r>
      <w:r w:rsidR="00343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4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08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08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3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A4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Перечня главных администраторов доходов бюджета сельского поселения Новотатышлинский сельсовет муниципального района Татышлинский район Республики Башкортостан, а также состава закрепляемых за ними кодов классификации доходов бюджета»</w:t>
      </w:r>
    </w:p>
    <w:p w14:paraId="0FBAA33A" w14:textId="77777777" w:rsidR="00A46641" w:rsidRPr="00A46641" w:rsidRDefault="00A46641" w:rsidP="00A4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497A7" w14:textId="77777777" w:rsidR="00A46641" w:rsidRPr="00A46641" w:rsidRDefault="00A46641" w:rsidP="00A46641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 Бюджетного Кодекса Российской Федерации от 31.07.1998 г. № 145-ФЗ, руководствуясь приказом Министерства финансов Российской Федерации  от 06.06.2019 г.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14:paraId="5F0AA241" w14:textId="77777777" w:rsidR="00A46641" w:rsidRPr="00A46641" w:rsidRDefault="00A46641" w:rsidP="00A46641">
      <w:pPr>
        <w:autoSpaceDE w:val="0"/>
        <w:autoSpaceDN w:val="0"/>
        <w:adjustRightInd w:val="0"/>
        <w:spacing w:after="0" w:line="276" w:lineRule="auto"/>
        <w:ind w:left="360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35FF877B" w14:textId="6145B30D" w:rsidR="00A46641" w:rsidRPr="00A46641" w:rsidRDefault="00A46641" w:rsidP="00A4664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изменения в Перечень главных администраторов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сельсовет муниципального района Татышлинский район Республики Башкортостан, закрепляемых за ними видов (подвидов)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Pr="00A4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Башкортостан.</w:t>
      </w:r>
    </w:p>
    <w:p w14:paraId="26FD5ACB" w14:textId="77777777" w:rsidR="00A46641" w:rsidRPr="00A46641" w:rsidRDefault="00A46641" w:rsidP="00A4664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4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Контроль за исполнением настоящего приказа оставляю за собой.</w:t>
      </w:r>
    </w:p>
    <w:p w14:paraId="6090E0CE" w14:textId="77777777" w:rsidR="00A46641" w:rsidRPr="00A46641" w:rsidRDefault="00A46641" w:rsidP="00A466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0D2E7B" w14:textId="77777777" w:rsidR="00A46641" w:rsidRPr="00A46641" w:rsidRDefault="00A46641" w:rsidP="00A46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CF0E2" w14:textId="77777777" w:rsidR="00A46641" w:rsidRPr="00A46641" w:rsidRDefault="00A46641" w:rsidP="00A46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203E4" w14:textId="77777777" w:rsidR="00A46641" w:rsidRPr="00A46641" w:rsidRDefault="00A46641" w:rsidP="00A4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390C09FC" w14:textId="77777777" w:rsidR="00A46641" w:rsidRPr="00A46641" w:rsidRDefault="00A46641" w:rsidP="00A46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 сельсовет:</w:t>
      </w:r>
      <w:r w:rsidRPr="00A46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Рахимьянов Н.В.</w:t>
      </w:r>
      <w:r w:rsidRPr="00A46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A46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A46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DE7DF51" w14:textId="77777777" w:rsidR="00A46641" w:rsidRPr="00A46641" w:rsidRDefault="00A46641" w:rsidP="00A466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6EE6F0" w14:textId="4614558C" w:rsidR="00A46641" w:rsidRDefault="00A46641" w:rsidP="00A466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22AA63" w14:textId="77777777" w:rsidR="00A46641" w:rsidRPr="00A46641" w:rsidRDefault="00A46641" w:rsidP="00A466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9E6E17" w14:textId="77777777" w:rsidR="00A46641" w:rsidRPr="00A46641" w:rsidRDefault="00A46641" w:rsidP="00A466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8F22738" w14:textId="77777777" w:rsidR="00A46641" w:rsidRPr="00A46641" w:rsidRDefault="00A46641" w:rsidP="00A46641">
      <w:pPr>
        <w:spacing w:after="0" w:line="240" w:lineRule="auto"/>
        <w:ind w:left="503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46641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Приложение № 1 к постановлению главы   сельского поселения Новотатышлинский сельсовет  муниципального района  Татышлинский район Республики Башкортостан</w:t>
      </w:r>
    </w:p>
    <w:p w14:paraId="0CD77866" w14:textId="77777777" w:rsidR="00A46641" w:rsidRPr="00A46641" w:rsidRDefault="00A46641" w:rsidP="00A46641">
      <w:pPr>
        <w:tabs>
          <w:tab w:val="left" w:pos="2475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46641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46641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46641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46641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46641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от «06» августа 2020   г.  № 24</w:t>
      </w:r>
    </w:p>
    <w:p w14:paraId="4132877E" w14:textId="77777777" w:rsidR="00A46641" w:rsidRPr="00A46641" w:rsidRDefault="00A46641" w:rsidP="00A46641">
      <w:pPr>
        <w:tabs>
          <w:tab w:val="left" w:pos="24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4CD95" w14:textId="6CD5EC5A" w:rsidR="00A46641" w:rsidRPr="00A46641" w:rsidRDefault="00A46641" w:rsidP="00A46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6641">
        <w:rPr>
          <w:rFonts w:ascii="Times New Roman" w:eastAsia="Times New Roman" w:hAnsi="Times New Roman" w:cs="Times New Roman"/>
          <w:lang w:eastAsia="ru-RU"/>
        </w:rPr>
        <w:tab/>
        <w:t xml:space="preserve">1) исключить из </w:t>
      </w:r>
      <w:r w:rsidRPr="00A46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главных администраторов доходов бюджета сельского поселения Новотатышлинский сельсовет муниципального района Татышлинский район Республики Башкортостан</w:t>
      </w:r>
      <w:r w:rsidRPr="00A46641">
        <w:rPr>
          <w:rFonts w:ascii="Times New Roman" w:eastAsia="Times New Roman" w:hAnsi="Times New Roman" w:cs="Times New Roman"/>
          <w:lang w:eastAsia="ru-RU"/>
        </w:rPr>
        <w:t xml:space="preserve"> следующий код бюджетной классификации:</w:t>
      </w:r>
    </w:p>
    <w:p w14:paraId="63CF9AAE" w14:textId="77777777" w:rsidR="00A46641" w:rsidRPr="00A46641" w:rsidRDefault="00A46641" w:rsidP="00A466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601"/>
        <w:gridCol w:w="5585"/>
      </w:tblGrid>
      <w:tr w:rsidR="00A46641" w:rsidRPr="00A46641" w14:paraId="5B7F1DCD" w14:textId="77777777" w:rsidTr="00656357">
        <w:trPr>
          <w:trHeight w:val="899"/>
        </w:trPr>
        <w:tc>
          <w:tcPr>
            <w:tcW w:w="3985" w:type="dxa"/>
            <w:gridSpan w:val="2"/>
          </w:tcPr>
          <w:p w14:paraId="2E6DDEFA" w14:textId="77777777" w:rsidR="00A46641" w:rsidRPr="00A46641" w:rsidRDefault="00A46641" w:rsidP="00A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14:paraId="480FE786" w14:textId="77777777" w:rsidR="00A46641" w:rsidRPr="00A46641" w:rsidRDefault="00A46641" w:rsidP="00A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585" w:type="dxa"/>
            <w:vMerge w:val="restart"/>
          </w:tcPr>
          <w:p w14:paraId="2531DD31" w14:textId="77777777" w:rsidR="00A46641" w:rsidRPr="00A46641" w:rsidRDefault="00A46641" w:rsidP="00A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FF6EA8" w14:textId="77777777" w:rsidR="00A46641" w:rsidRPr="00A46641" w:rsidRDefault="00A46641" w:rsidP="00A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4CBF1" w14:textId="77777777" w:rsidR="00A46641" w:rsidRPr="00A46641" w:rsidRDefault="00A46641" w:rsidP="00A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0BD23" w14:textId="77777777" w:rsidR="00A46641" w:rsidRPr="00A46641" w:rsidRDefault="00A46641" w:rsidP="00A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4A05C" w14:textId="77777777" w:rsidR="00A46641" w:rsidRPr="00A46641" w:rsidRDefault="00A46641" w:rsidP="00A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8CF8C" w14:textId="77777777" w:rsidR="00A46641" w:rsidRPr="00A46641" w:rsidRDefault="00A46641" w:rsidP="00A4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4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</w:t>
            </w:r>
          </w:p>
        </w:tc>
      </w:tr>
      <w:tr w:rsidR="00A46641" w:rsidRPr="00A46641" w14:paraId="781EA31E" w14:textId="77777777" w:rsidTr="00656357">
        <w:trPr>
          <w:trHeight w:val="1010"/>
        </w:trPr>
        <w:tc>
          <w:tcPr>
            <w:tcW w:w="1384" w:type="dxa"/>
          </w:tcPr>
          <w:p w14:paraId="36A7298D" w14:textId="2FAC68B7" w:rsidR="00A46641" w:rsidRPr="00A46641" w:rsidRDefault="00A46641" w:rsidP="00A4664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641">
              <w:rPr>
                <w:rFonts w:ascii="Times New Roman" w:eastAsia="Times New Roman" w:hAnsi="Times New Roman" w:cs="Times New Roman"/>
                <w:lang w:eastAsia="ru-RU"/>
              </w:rPr>
              <w:t>Главного админи</w:t>
            </w:r>
            <w:r w:rsidR="00C16E7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4664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  <w:p w14:paraId="45F1C52A" w14:textId="77777777" w:rsidR="00A46641" w:rsidRPr="00A46641" w:rsidRDefault="00A46641" w:rsidP="00A46641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641">
              <w:rPr>
                <w:rFonts w:ascii="Times New Roman" w:eastAsia="Times New Roman" w:hAnsi="Times New Roman" w:cs="Times New Roman"/>
                <w:lang w:eastAsia="ru-RU"/>
              </w:rPr>
              <w:t>ратора доходов</w:t>
            </w:r>
          </w:p>
        </w:tc>
        <w:tc>
          <w:tcPr>
            <w:tcW w:w="2601" w:type="dxa"/>
          </w:tcPr>
          <w:p w14:paraId="6725A5E9" w14:textId="77777777" w:rsidR="00A46641" w:rsidRPr="00A46641" w:rsidRDefault="00A46641" w:rsidP="00A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641">
              <w:rPr>
                <w:rFonts w:ascii="Times New Roman" w:eastAsia="Times New Roman" w:hAnsi="Times New Roman" w:cs="Times New Roman"/>
                <w:lang w:eastAsia="ru-RU"/>
              </w:rPr>
              <w:t>Вида, подвида доходов бюджета</w:t>
            </w:r>
          </w:p>
        </w:tc>
        <w:tc>
          <w:tcPr>
            <w:tcW w:w="5585" w:type="dxa"/>
            <w:vMerge/>
          </w:tcPr>
          <w:p w14:paraId="2A5ACAB1" w14:textId="77777777" w:rsidR="00A46641" w:rsidRPr="00A46641" w:rsidRDefault="00A46641" w:rsidP="00A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641" w:rsidRPr="00A46641" w14:paraId="0FF0FF54" w14:textId="77777777" w:rsidTr="00656357">
        <w:trPr>
          <w:trHeight w:val="819"/>
        </w:trPr>
        <w:tc>
          <w:tcPr>
            <w:tcW w:w="1384" w:type="dxa"/>
          </w:tcPr>
          <w:p w14:paraId="4A64A64A" w14:textId="77777777" w:rsidR="00A46641" w:rsidRPr="00A46641" w:rsidRDefault="00A46641" w:rsidP="00A46641">
            <w:pPr>
              <w:spacing w:after="0" w:line="240" w:lineRule="auto"/>
              <w:ind w:right="66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6641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2601" w:type="dxa"/>
          </w:tcPr>
          <w:p w14:paraId="124C5068" w14:textId="77777777" w:rsidR="00A46641" w:rsidRPr="00A46641" w:rsidRDefault="00A46641" w:rsidP="00A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5" w:type="dxa"/>
          </w:tcPr>
          <w:p w14:paraId="14B5725C" w14:textId="212BFD98" w:rsidR="00A46641" w:rsidRPr="00A46641" w:rsidRDefault="00A46641" w:rsidP="00A4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6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сельского поселения Новотатышлинский сельсовет муниципального </w:t>
            </w:r>
            <w:r w:rsidR="00C16E73" w:rsidRPr="00A466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района Татышлинский</w:t>
            </w:r>
            <w:r w:rsidRPr="00A466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16E73" w:rsidRPr="00A466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 Республики</w:t>
            </w:r>
            <w:r w:rsidRPr="00A466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Башкортостан</w:t>
            </w:r>
          </w:p>
        </w:tc>
      </w:tr>
      <w:tr w:rsidR="00A46641" w:rsidRPr="00A46641" w14:paraId="61799CC3" w14:textId="77777777" w:rsidTr="00656357">
        <w:trPr>
          <w:trHeight w:val="973"/>
        </w:trPr>
        <w:tc>
          <w:tcPr>
            <w:tcW w:w="1384" w:type="dxa"/>
          </w:tcPr>
          <w:p w14:paraId="2B7FED11" w14:textId="77777777" w:rsidR="00A46641" w:rsidRPr="00A46641" w:rsidRDefault="00A46641" w:rsidP="00A46641">
            <w:pPr>
              <w:spacing w:after="0" w:line="240" w:lineRule="auto"/>
              <w:ind w:right="6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641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601" w:type="dxa"/>
          </w:tcPr>
          <w:p w14:paraId="65B67DD0" w14:textId="77777777" w:rsidR="00A46641" w:rsidRPr="00A46641" w:rsidRDefault="00A46641" w:rsidP="00A4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641">
              <w:rPr>
                <w:rFonts w:ascii="Times New Roman" w:eastAsia="Times New Roman" w:hAnsi="Times New Roman" w:cs="Times New Roman"/>
                <w:lang w:eastAsia="ru-RU"/>
              </w:rPr>
              <w:t>1080402001 4000 110</w:t>
            </w:r>
          </w:p>
        </w:tc>
        <w:tc>
          <w:tcPr>
            <w:tcW w:w="5585" w:type="dxa"/>
            <w:vAlign w:val="center"/>
          </w:tcPr>
          <w:p w14:paraId="25059032" w14:textId="77777777" w:rsidR="00A46641" w:rsidRPr="00A46641" w:rsidRDefault="00A46641" w:rsidP="00A4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14:paraId="117FD370" w14:textId="77777777" w:rsidR="00A46641" w:rsidRPr="00A46641" w:rsidRDefault="00A46641" w:rsidP="00A466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6F26A" w14:textId="77777777" w:rsidR="0046274E" w:rsidRDefault="0046274E"/>
    <w:sectPr w:rsidR="0046274E" w:rsidSect="00FE1F7E">
      <w:pgSz w:w="11906" w:h="16838"/>
      <w:pgMar w:top="680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75"/>
    <w:rsid w:val="0008600C"/>
    <w:rsid w:val="003431E6"/>
    <w:rsid w:val="003A39BD"/>
    <w:rsid w:val="0046274E"/>
    <w:rsid w:val="005830C0"/>
    <w:rsid w:val="008D7475"/>
    <w:rsid w:val="00A422A0"/>
    <w:rsid w:val="00A46641"/>
    <w:rsid w:val="00C16E73"/>
    <w:rsid w:val="00D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1E04"/>
  <w15:chartTrackingRefBased/>
  <w15:docId w15:val="{2E3B8E02-EAE8-49A8-B3AA-D58D4E73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14</cp:revision>
  <cp:lastPrinted>2020-08-07T04:51:00Z</cp:lastPrinted>
  <dcterms:created xsi:type="dcterms:W3CDTF">2020-08-07T04:22:00Z</dcterms:created>
  <dcterms:modified xsi:type="dcterms:W3CDTF">2020-08-14T09:33:00Z</dcterms:modified>
</cp:coreProperties>
</file>