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B672" w14:textId="77777777" w:rsidR="00376A76" w:rsidRPr="00376A76" w:rsidRDefault="00376A76" w:rsidP="00376A7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6A76">
        <w:rPr>
          <w:rFonts w:ascii="Times New Roman" w:hAnsi="Times New Roman" w:cs="Times New Roman"/>
          <w:b/>
          <w:sz w:val="24"/>
          <w:szCs w:val="24"/>
        </w:rPr>
        <w:t>Совет сельского поселения Новотатышлинский сельсовет</w:t>
      </w:r>
    </w:p>
    <w:p w14:paraId="298838A8" w14:textId="1A0E3A6B" w:rsidR="00376A76" w:rsidRPr="00376A76" w:rsidRDefault="00376A76" w:rsidP="00376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76">
        <w:rPr>
          <w:rFonts w:ascii="Times New Roman" w:hAnsi="Times New Roman" w:cs="Times New Roman"/>
          <w:b/>
          <w:sz w:val="24"/>
          <w:szCs w:val="24"/>
        </w:rPr>
        <w:t>муниципального района Татышлинский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A7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14:paraId="69F23ECC" w14:textId="77777777" w:rsidR="00376A76" w:rsidRDefault="00376A76" w:rsidP="00376A76">
      <w:pPr>
        <w:rPr>
          <w:rFonts w:ascii="Times New Roman" w:hAnsi="Times New Roman" w:cs="Times New Roman"/>
          <w:b/>
          <w:sz w:val="28"/>
          <w:szCs w:val="28"/>
        </w:rPr>
      </w:pPr>
    </w:p>
    <w:p w14:paraId="0D601A0A" w14:textId="52122842" w:rsidR="00376A76" w:rsidRDefault="00376A76" w:rsidP="00376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13520E3" w14:textId="77777777" w:rsidR="00376A76" w:rsidRPr="00376A76" w:rsidRDefault="00376A76" w:rsidP="00376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3B5F5B" w14:textId="77777777" w:rsidR="00376A76" w:rsidRPr="00376A76" w:rsidRDefault="00376A76" w:rsidP="00376A7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– заседание                                                                                         28 созыва</w:t>
      </w:r>
    </w:p>
    <w:p w14:paraId="1D9F3EB3" w14:textId="77777777" w:rsidR="00376A76" w:rsidRDefault="00376A76" w:rsidP="00376A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3A3C3" w14:textId="77777777" w:rsidR="00376A76" w:rsidRDefault="00376A76" w:rsidP="00376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проекта решения Совета сельского поселения Новотатышлинский сельсовет муниципального района Татышлинский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бюджете сельского поселения Новотатышлинский сельсовет муниципального района </w:t>
      </w:r>
    </w:p>
    <w:p w14:paraId="643E372B" w14:textId="77777777" w:rsidR="00376A76" w:rsidRDefault="00376A76" w:rsidP="00376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Татышлинский район Республики Башкортостан </w:t>
      </w:r>
    </w:p>
    <w:p w14:paraId="41D769D4" w14:textId="4F7FE725" w:rsidR="00376A76" w:rsidRDefault="00376A76" w:rsidP="00376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0003B180" w14:textId="77777777" w:rsidR="00376A76" w:rsidRDefault="00376A76" w:rsidP="00376A76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8BD39EB" w14:textId="17EC4058" w:rsidR="00376A76" w:rsidRDefault="00376A76" w:rsidP="00703248">
      <w:pPr>
        <w:spacing w:after="120" w:line="240" w:lineRule="auto"/>
        <w:ind w:right="-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</w:t>
      </w:r>
      <w:r w:rsidR="00703248">
        <w:rPr>
          <w:rFonts w:ascii="Times New Roman" w:hAnsi="Times New Roman" w:cs="Times New Roman"/>
          <w:color w:val="00000A"/>
          <w:sz w:val="28"/>
          <w:szCs w:val="28"/>
        </w:rPr>
        <w:t>Совет сельского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поселения Новотатышлинский сельсовет </w:t>
      </w:r>
      <w:r w:rsidR="00703248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Татышлинский район Республики Башкортостан</w:t>
      </w:r>
    </w:p>
    <w:p w14:paraId="5D6D1FB2" w14:textId="307496A8" w:rsidR="00703248" w:rsidRPr="00703248" w:rsidRDefault="00703248" w:rsidP="00703248">
      <w:pPr>
        <w:spacing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РЕШИЛ:</w:t>
      </w:r>
    </w:p>
    <w:p w14:paraId="7E63AB9C" w14:textId="77777777" w:rsidR="00376A76" w:rsidRDefault="00376A76" w:rsidP="0070324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0BB7306" w14:textId="31B9C4F6" w:rsidR="00376A76" w:rsidRDefault="00376A76" w:rsidP="00703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</w:rPr>
        <w:t>1. Утвердить проект решения Совета сельского поселения Новотатышлинский сельсовет муниципального района Татышлинский район Республики Башкортостан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бюджете сельского поселения Новотатышлинский сельсовет муниципального района Татышлинский район Республики Башкортостан на 2022 год и на плановый период 2023 и 2024 годов</w:t>
      </w:r>
      <w:r>
        <w:rPr>
          <w:rFonts w:ascii="Times New Roman" w:eastAsia="Times New Roman" w:hAnsi="Times New Roman" w:cs="Times New Roman"/>
          <w:bCs/>
          <w:sz w:val="28"/>
        </w:rPr>
        <w:t>».</w:t>
      </w:r>
    </w:p>
    <w:p w14:paraId="42388C44" w14:textId="77777777" w:rsidR="00376A76" w:rsidRDefault="00376A76" w:rsidP="0070324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E69D370" w14:textId="77777777" w:rsidR="00376A76" w:rsidRDefault="00376A76" w:rsidP="0070324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Настоящее решение обнародовать на информационном стенде   администрации сельского поселения Новотатышлинский сельсовет муниципального района Татышлинский район Республики Башкортостан и путем размещения на официальном сайте администрации сельского поселения Новотатышлинский сельсовет муниципального района Татышлинский район Республики Башкортостан.</w:t>
      </w:r>
    </w:p>
    <w:p w14:paraId="0CE13526" w14:textId="77777777" w:rsidR="00376A76" w:rsidRDefault="00376A76" w:rsidP="0070324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6C0B4E4" w14:textId="77777777" w:rsidR="00376A76" w:rsidRDefault="00376A76" w:rsidP="0070324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 Контроль за исполнением настоящего решения возложить на постоянную комиссию Совета сельского поселения Новотатышлинский сельсовет муниципального района Татышлинский район Республики Башкортостан по бюджету, налогам, вопросам муниципальной собственности.</w:t>
      </w:r>
    </w:p>
    <w:p w14:paraId="19E8709D" w14:textId="77777777" w:rsidR="00376A76" w:rsidRDefault="00376A76" w:rsidP="00376A76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534EC17" w14:textId="77777777" w:rsidR="00376A76" w:rsidRDefault="00376A76" w:rsidP="00376A7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0FF42366" w14:textId="1C6EA402" w:rsidR="00376A76" w:rsidRDefault="00376A76" w:rsidP="00376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Новотатышлинский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Н.В.Рахимьянов</w:t>
      </w:r>
      <w:proofErr w:type="spellEnd"/>
    </w:p>
    <w:p w14:paraId="23FEC152" w14:textId="77777777" w:rsidR="00376A76" w:rsidRDefault="00376A76" w:rsidP="00376A76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F4B2247" w14:textId="235A5638" w:rsidR="00376A76" w:rsidRPr="00376A76" w:rsidRDefault="00376A76" w:rsidP="00376A76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6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 ноября 2021 года                                                                                    </w:t>
      </w:r>
    </w:p>
    <w:p w14:paraId="006F068B" w14:textId="23C6944B" w:rsidR="00376A76" w:rsidRPr="00376A76" w:rsidRDefault="00376A76" w:rsidP="00376A76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6A76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76A76">
        <w:rPr>
          <w:rFonts w:ascii="Times New Roman" w:eastAsia="Times New Roman" w:hAnsi="Times New Roman" w:cs="Times New Roman"/>
          <w:b/>
          <w:bCs/>
          <w:sz w:val="28"/>
          <w:szCs w:val="28"/>
        </w:rPr>
        <w:t>200</w:t>
      </w:r>
    </w:p>
    <w:p w14:paraId="3E5AA2A4" w14:textId="77777777" w:rsidR="00376A76" w:rsidRDefault="00376A76" w:rsidP="00376A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C474EFA" w14:textId="77777777" w:rsidR="00376A76" w:rsidRDefault="00376A76" w:rsidP="00376A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61E447F" w14:textId="250BBF2D" w:rsidR="00376A76" w:rsidRDefault="00376A76" w:rsidP="00703248">
      <w:pPr>
        <w:pStyle w:val="ConsPlusTitle"/>
        <w:widowControl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03248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03248">
        <w:rPr>
          <w:rFonts w:ascii="Times New Roman" w:hAnsi="Times New Roman" w:cs="Times New Roman"/>
          <w:i/>
          <w:iCs/>
          <w:sz w:val="28"/>
          <w:szCs w:val="28"/>
        </w:rPr>
        <w:t>РОЕКТ</w:t>
      </w:r>
    </w:p>
    <w:p w14:paraId="4EB1F99D" w14:textId="77777777" w:rsidR="00703248" w:rsidRPr="00703248" w:rsidRDefault="00703248" w:rsidP="00703248">
      <w:pPr>
        <w:pStyle w:val="ConsPlusTitle"/>
        <w:widowControl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236960D" w14:textId="44A62799" w:rsidR="00376A76" w:rsidRPr="00703248" w:rsidRDefault="00376A76" w:rsidP="00376A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248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703248" w:rsidRPr="00703248">
        <w:rPr>
          <w:rFonts w:ascii="Times New Roman" w:hAnsi="Times New Roman" w:cs="Times New Roman"/>
          <w:sz w:val="24"/>
          <w:szCs w:val="24"/>
        </w:rPr>
        <w:t>сельского</w:t>
      </w:r>
      <w:r w:rsidRPr="00703248">
        <w:rPr>
          <w:rFonts w:ascii="Times New Roman" w:hAnsi="Times New Roman" w:cs="Times New Roman"/>
          <w:sz w:val="24"/>
          <w:szCs w:val="24"/>
        </w:rPr>
        <w:t xml:space="preserve"> поселения Новотаты</w:t>
      </w:r>
      <w:r w:rsidR="00703248" w:rsidRPr="00703248">
        <w:rPr>
          <w:rFonts w:ascii="Times New Roman" w:hAnsi="Times New Roman" w:cs="Times New Roman"/>
          <w:sz w:val="24"/>
          <w:szCs w:val="24"/>
        </w:rPr>
        <w:t>шлинский сельсовет муниципального района Татышлинский район Республики Башкортостан</w:t>
      </w:r>
    </w:p>
    <w:p w14:paraId="4327495D" w14:textId="2389B8E8" w:rsidR="00376A76" w:rsidRDefault="00376A76" w:rsidP="00376A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5876C9A" w14:textId="77777777" w:rsidR="00C10411" w:rsidRDefault="00C10411" w:rsidP="00376A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5364A0D" w14:textId="77777777" w:rsidR="00376A76" w:rsidRDefault="00376A76" w:rsidP="00376A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1EC3C9B0" w14:textId="77777777" w:rsidR="00376A76" w:rsidRDefault="00376A76" w:rsidP="00376A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81D2D2B" w14:textId="77777777" w:rsidR="00376A76" w:rsidRDefault="00376A76" w:rsidP="00376A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бюджете сельского поселения Новотатышлинский сельсовет 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br/>
        <w:t>на 2022 год и на плановый период 2023 и 2024 года</w:t>
      </w:r>
    </w:p>
    <w:p w14:paraId="725AA85B" w14:textId="77777777" w:rsidR="00376A76" w:rsidRDefault="00376A76" w:rsidP="00376A7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F98DD1" w14:textId="77777777" w:rsidR="00376A76" w:rsidRDefault="00376A76" w:rsidP="00C1041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2C24DFC" w14:textId="77777777" w:rsidR="00376A76" w:rsidRDefault="00376A76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1.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Новотатышлинский сельсовет муниципального района Татышлинский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 на 2022 год:</w:t>
      </w:r>
    </w:p>
    <w:p w14:paraId="2336AC31" w14:textId="77777777" w:rsidR="00376A76" w:rsidRDefault="00376A76" w:rsidP="00C1041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 прогнозируемый общий объем доходов бюджета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3088000 рублей;</w:t>
      </w:r>
    </w:p>
    <w:p w14:paraId="0378A028" w14:textId="77777777" w:rsidR="00376A76" w:rsidRDefault="00376A76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общий объем расходов бюджета сельского поселения в сумме 3088000 рублей;</w:t>
      </w:r>
    </w:p>
    <w:p w14:paraId="45A4D587" w14:textId="1F2B3C28" w:rsidR="00376A76" w:rsidRDefault="00376A76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дефицит (профицит) бюджета сельского поселения в сумме 0 рублей.</w:t>
      </w:r>
    </w:p>
    <w:p w14:paraId="58AF8A25" w14:textId="77777777" w:rsidR="00C10411" w:rsidRDefault="00C10411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A08252" w14:textId="77777777" w:rsidR="00376A76" w:rsidRDefault="00376A76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Утвердить основные характеристики бюджета сельского поселения на плановый период 2023 и 2024 годов:</w:t>
      </w:r>
    </w:p>
    <w:p w14:paraId="2BB45B4F" w14:textId="77777777" w:rsidR="00376A76" w:rsidRDefault="00376A76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2023 год в сумме 2580000 рублей и на 2024 год в сумме 2590000 рублей;</w:t>
      </w:r>
    </w:p>
    <w:p w14:paraId="411F9F2B" w14:textId="77777777" w:rsidR="00376A76" w:rsidRDefault="00376A76" w:rsidP="004C5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2023 год в сумме 2580000 рублей, в том числе условно 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расходы в сумме 62000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и на 2024 год в сумме 2590000 рублей, в том числе условно утвержденные расходы в сумме 125000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2A1AAC" w14:textId="61538F72" w:rsidR="00376A76" w:rsidRDefault="00376A76" w:rsidP="004C5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дефицит (профицит) бюджета сельского поселения на 2023 год в сумме 0,0 рублей и на 2024 год в сумме 0,0 рублей.</w:t>
      </w:r>
    </w:p>
    <w:p w14:paraId="5DB2F8BB" w14:textId="77777777" w:rsidR="00C10411" w:rsidRDefault="00C10411" w:rsidP="004C5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E2175" w14:textId="77777777" w:rsidR="00376A76" w:rsidRDefault="00376A76" w:rsidP="004C5EE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Установить, что при зачислении в бюджет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>
        <w:rPr>
          <w:rFonts w:ascii="Times New Roman" w:hAnsi="Times New Roman" w:cs="Times New Roman"/>
          <w:bCs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</w:rPr>
        <w:t>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14:paraId="2F6671C7" w14:textId="77777777" w:rsidR="00376A76" w:rsidRDefault="00376A76" w:rsidP="004C5E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поступления доходов в бюджет сельского поселения:</w:t>
      </w:r>
    </w:p>
    <w:p w14:paraId="0827A4E8" w14:textId="77777777" w:rsidR="00376A76" w:rsidRDefault="00376A76" w:rsidP="004C5E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2022 год согласно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14:paraId="73EE01F0" w14:textId="0CEC050A" w:rsidR="00376A76" w:rsidRDefault="00376A76" w:rsidP="004C5E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2023 и 2024 года согласно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 к настоящему Решению.</w:t>
      </w:r>
    </w:p>
    <w:p w14:paraId="558A1857" w14:textId="77777777" w:rsidR="004C5EE7" w:rsidRDefault="004C5EE7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D5418" w14:textId="2DD494ED" w:rsidR="00376A76" w:rsidRDefault="00376A76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Казначейское обслуживание казначейских счетов, открытых Администрации сельского поселения Новотатышлинский сельсовет муниципального района Татышлинский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14:paraId="4F622156" w14:textId="77777777" w:rsidR="004C5EE7" w:rsidRDefault="004C5EE7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FD298" w14:textId="77777777" w:rsidR="00376A76" w:rsidRDefault="00376A76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сельского поселения, установленного </w:t>
      </w:r>
      <w:hyperlink r:id="rId6" w:anchor="Par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Решения, распределение бюджетных ассигнований сельского поселения:</w:t>
      </w:r>
    </w:p>
    <w:p w14:paraId="2BDEDBB3" w14:textId="77777777" w:rsidR="00376A76" w:rsidRDefault="00376A76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бюджетов:</w:t>
      </w:r>
    </w:p>
    <w:p w14:paraId="1F9F2AA3" w14:textId="77777777" w:rsidR="00376A76" w:rsidRDefault="00376A76" w:rsidP="00376A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2022 год согласно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 к настоящему Решению;</w:t>
      </w:r>
    </w:p>
    <w:p w14:paraId="38336311" w14:textId="77777777" w:rsidR="00376A76" w:rsidRDefault="00376A76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2023 и 2024 года согласно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приложению 4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14:paraId="266C5154" w14:textId="77777777" w:rsidR="00376A76" w:rsidRDefault="00376A76" w:rsidP="004C5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бюджетов:</w:t>
      </w:r>
    </w:p>
    <w:p w14:paraId="2478C84D" w14:textId="77777777" w:rsidR="00376A76" w:rsidRDefault="00376A76" w:rsidP="004C5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2022 год согласно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 к настоящему Решению;</w:t>
      </w:r>
    </w:p>
    <w:p w14:paraId="48A90212" w14:textId="02A5C6E6" w:rsidR="00376A76" w:rsidRDefault="00376A76" w:rsidP="004C5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2023 и 2024 года согласно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6 к настоящему Решению.</w:t>
      </w:r>
    </w:p>
    <w:p w14:paraId="2CCC1330" w14:textId="77777777" w:rsidR="004C5EE7" w:rsidRDefault="004C5EE7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14D0D" w14:textId="77777777" w:rsidR="00376A76" w:rsidRDefault="00376A76" w:rsidP="004C5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сельского поселения:</w:t>
      </w:r>
    </w:p>
    <w:p w14:paraId="10B59D67" w14:textId="77777777" w:rsidR="00376A76" w:rsidRDefault="00376A76" w:rsidP="004C5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2022 год согласно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14:paraId="22643C4E" w14:textId="2C08E3AB" w:rsidR="00376A76" w:rsidRDefault="00376A76" w:rsidP="004C5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2023и 2024 года согласно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14:paraId="6C12EFAF" w14:textId="77777777" w:rsidR="004C5EE7" w:rsidRDefault="004C5EE7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A458A" w14:textId="2D82013D" w:rsidR="00376A76" w:rsidRDefault="00376A76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Установить, что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года,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14:paraId="6F7653F4" w14:textId="77777777" w:rsidR="004C5EE7" w:rsidRDefault="004C5EE7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AAABB" w14:textId="297FACD5" w:rsidR="00376A76" w:rsidRDefault="00376A76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Проекты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</w:t>
      </w:r>
      <w:r>
        <w:rPr>
          <w:rFonts w:ascii="Times New Roman" w:hAnsi="Times New Roman" w:cs="Times New Roman"/>
          <w:sz w:val="28"/>
          <w:szCs w:val="28"/>
        </w:rPr>
        <w:lastRenderedPageBreak/>
        <w:t>сверх утвержденных в бюджете сельского поселения на 2022 год и на плановый период 2023 и 2024 года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14:paraId="22161E27" w14:textId="77777777" w:rsidR="004C5EE7" w:rsidRDefault="004C5EE7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749B7C" w14:textId="458F8F8A" w:rsidR="00376A76" w:rsidRDefault="00376A76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Администрация сельского поселения не вправе принимать решения, приводящие к увеличению в 2022–2024 годах численности муниципальных служащих сельского поселения и работников администрации сельского поселения.</w:t>
      </w:r>
    </w:p>
    <w:p w14:paraId="2F828503" w14:textId="77777777" w:rsidR="004C5EE7" w:rsidRDefault="004C5EE7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D8578" w14:textId="77777777" w:rsidR="00376A76" w:rsidRDefault="00376A76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Утвердить объемы и распределение субвенций бюджету сельского поселения из бюджета муниципального района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Башкортостан:</w:t>
      </w:r>
    </w:p>
    <w:p w14:paraId="2E760086" w14:textId="77777777" w:rsidR="00376A76" w:rsidRDefault="00376A76" w:rsidP="004C5E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на 2022год согласно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9 к настоящему Решению;</w:t>
      </w:r>
    </w:p>
    <w:p w14:paraId="7FFECEEF" w14:textId="3D35A2CD" w:rsidR="00376A76" w:rsidRDefault="00376A76" w:rsidP="004C5E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плановый период 2023 и 2024 года согласно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10 к настоящему Решению.</w:t>
      </w:r>
    </w:p>
    <w:p w14:paraId="4DB35CBA" w14:textId="77777777" w:rsidR="004C5EE7" w:rsidRDefault="004C5EE7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59C7F" w14:textId="74F925A2" w:rsidR="00376A76" w:rsidRDefault="00376A76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Установить, что остатки средств бюджета сельского поселения по состоянию на 1 января 2022 года в объеме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2021 году, направляются в 2022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14:paraId="15259E6E" w14:textId="77777777" w:rsidR="004C5EE7" w:rsidRDefault="004C5EE7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1AB80" w14:textId="77777777" w:rsidR="00376A76" w:rsidRDefault="00376A76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Установить в соответствии с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8 статьи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поселения:</w:t>
      </w:r>
    </w:p>
    <w:p w14:paraId="25FD0E9D" w14:textId="77777777" w:rsidR="00376A76" w:rsidRDefault="00376A76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бюджетов;</w:t>
      </w:r>
    </w:p>
    <w:p w14:paraId="782670F4" w14:textId="77777777" w:rsidR="00376A76" w:rsidRDefault="00376A76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использование остатков средств бюджета сельского поселения на 1 января 2022 года;</w:t>
      </w:r>
    </w:p>
    <w:p w14:paraId="75C82B43" w14:textId="77777777" w:rsidR="00376A76" w:rsidRDefault="00376A76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принятие Администрацией сельского поселения решений об утверждении муниципальных программ сельского поселения и о внесении изменений в муниципальные программы сельского поселения;</w:t>
      </w:r>
    </w:p>
    <w:p w14:paraId="1B309577" w14:textId="77777777" w:rsidR="00376A76" w:rsidRDefault="00376A76" w:rsidP="00C1041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перераспределение бюджетных ассигнований между разделами, подразделами, целевыми статьями, видами расходов классификации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бюджетов в пределах средств, предусмотренных бюджету сельского поселения, в соответствии с решениями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E2ADE7" w14:textId="77777777" w:rsidR="00376A76" w:rsidRDefault="00376A76" w:rsidP="00C1041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бюджету сельского поселения, в размере экономии, возникшей в ходе исполнения бюджета сельского поселения, по результатам закупок товаров, работ, услуг путем проведения конкурентных способов определения поставщиков (подрядчиков, исполнителей);  </w:t>
      </w:r>
    </w:p>
    <w:p w14:paraId="60364F2F" w14:textId="77777777" w:rsidR="00376A76" w:rsidRDefault="00376A76" w:rsidP="00C1041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 бюджету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при условии,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 ассигнований бюджету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8896DE" w14:textId="573F0D55" w:rsidR="00376A76" w:rsidRDefault="00376A76" w:rsidP="00C1041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перераспределение бюджетных ассигнований, связанное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изменением (уточнением) кодов и (или) порядка применения бюджетной классификации Российской Федерации.</w:t>
      </w:r>
    </w:p>
    <w:p w14:paraId="28EF4814" w14:textId="77777777" w:rsidR="004C5EE7" w:rsidRDefault="004C5EE7" w:rsidP="00C1041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107F7D" w14:textId="77777777" w:rsidR="00376A76" w:rsidRDefault="00376A76" w:rsidP="00376A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Настоящее Решение вступает в силу с 1 января 2022 года.</w:t>
      </w:r>
    </w:p>
    <w:p w14:paraId="08F7CB23" w14:textId="77777777" w:rsidR="00376A76" w:rsidRDefault="00376A76" w:rsidP="00C1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14:paraId="2538A069" w14:textId="63637DDB" w:rsidR="00376A76" w:rsidRDefault="00376A76" w:rsidP="00376A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01957" w14:textId="77777777" w:rsidR="004C5EE7" w:rsidRDefault="004C5EE7" w:rsidP="00376A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1120A" w14:textId="759D5A6E" w:rsidR="00860CBB" w:rsidRDefault="00376A76" w:rsidP="00C104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C10411">
        <w:rPr>
          <w:rFonts w:ascii="Times New Roman" w:hAnsi="Times New Roman" w:cs="Times New Roman"/>
          <w:sz w:val="28"/>
          <w:szCs w:val="28"/>
        </w:rPr>
        <w:t>я</w:t>
      </w:r>
    </w:p>
    <w:p w14:paraId="30A32FAA" w14:textId="2930DE50" w:rsidR="00C10411" w:rsidRDefault="00C10411" w:rsidP="00C10411">
      <w:pPr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Новотатышлинский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Рахимьянов Н.В.</w:t>
      </w:r>
    </w:p>
    <w:sectPr w:rsidR="00C10411" w:rsidSect="005C3CD1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CC"/>
    <w:rsid w:val="002D22CC"/>
    <w:rsid w:val="00376A76"/>
    <w:rsid w:val="004C5EE7"/>
    <w:rsid w:val="005C3CD1"/>
    <w:rsid w:val="00703248"/>
    <w:rsid w:val="00860CBB"/>
    <w:rsid w:val="00C1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7495"/>
  <w15:chartTrackingRefBased/>
  <w15:docId w15:val="{52941669-E0CA-4347-AE1B-5A2E76B5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A7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6A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376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180F4V5f8E" TargetMode="External"/><Relationship Id="rId13" Type="http://schemas.openxmlformats.org/officeDocument/2006/relationships/hyperlink" Target="consultantplus://offline/ref=49A582D05457514DC67398692E0E821A655CE1498B5EBC08B0D7B1338A0B6AD39F51F0C9B568114BDA8AF0V5f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CF4V5fBE" TargetMode="External"/><Relationship Id="rId12" Type="http://schemas.openxmlformats.org/officeDocument/2006/relationships/hyperlink" Target="consultantplus://offline/ref=49A582D05457514DC67398692E0E821A655CE1498B5EBC08B0D7B1338A0B6AD39F51F0C9B568114BD48EF5V5fB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59;&#1087;&#1088;&#1072;&#1074;&#1076;&#1077;&#1083;&#1072;&#1084;&#1080;\Desktop\&#1057;&#1077;&#1089;&#1089;&#1080;&#1103;%202021%20&#1075;&#1086;&#1076;\12.11.2021\&#1055;&#1091;&#1073;&#1083;&#1080;&#1095;&#1085;&#1099;&#1077;%20&#1089;&#1083;&#1091;&#1096;&#1072;&#1085;&#1080;&#1103;%20&#1074;%20&#1073;&#1091;&#1093;&#1075;&#1072;&#1083;&#1090;&#1077;&#1088;&#1080;&#1102;\&#1056;&#1045;&#1064;&#1045;&#1053;&#1048;&#1045;%20&#1086;%20&#1073;&#1102;&#1076;&#1078;&#1077;&#1090;&#1077;%20&#1057;&#1055;%20&#1085;&#1072;%202022-2024.docx" TargetMode="External"/><Relationship Id="rId11" Type="http://schemas.openxmlformats.org/officeDocument/2006/relationships/hyperlink" Target="consultantplus://offline/ref=49A582D05457514DC67398692E0E821A655CE1498B5EBC08B0D7B1338A0B6AD39F51F0C9B568114BD58DF6V5f8E" TargetMode="External"/><Relationship Id="rId5" Type="http://schemas.openxmlformats.org/officeDocument/2006/relationships/hyperlink" Target="consultantplus://offline/ref=49A582D05457514DC67398692E0E821A655CE1498B5EBC08B0D7B1338A0B6AD39F51F0C9B568114BD28BFCV5fDE" TargetMode="External"/><Relationship Id="rId15" Type="http://schemas.openxmlformats.org/officeDocument/2006/relationships/hyperlink" Target="consultantplus://offline/ref=49A582D05457514DC67386643862DD136453B74D8B54B35DED88EA6EDD026084D81EA988F460V1f8E" TargetMode="External"/><Relationship Id="rId10" Type="http://schemas.openxmlformats.org/officeDocument/2006/relationships/hyperlink" Target="consultantplus://offline/ref=49A582D05457514DC67398692E0E821A655CE1498B5EBC08B0D7B1338A0B6AD39F51F0C9B568114BD68AF2V5fCE" TargetMode="External"/><Relationship Id="rId4" Type="http://schemas.openxmlformats.org/officeDocument/2006/relationships/hyperlink" Target="consultantplus://offline/ref=49A582D05457514DC67398692E0E821A655CE1498B5EBC08B0D7B1338A0B6AD39F51F0C9B568114BD289F3V5fDE" TargetMode="External"/><Relationship Id="rId9" Type="http://schemas.openxmlformats.org/officeDocument/2006/relationships/hyperlink" Target="consultantplus://offline/ref=49A582D05457514DC67398692E0E821A655CE1498B5EBC08B0D7B1338A0B6AD39F51F0C9B568114BD78AF4V5f4E" TargetMode="External"/><Relationship Id="rId14" Type="http://schemas.openxmlformats.org/officeDocument/2006/relationships/hyperlink" Target="consultantplus://offline/ref=49A582D05457514DC67398692E0E821A655CE1498B5EBC08B0D7B1338A0B6AD39F51F0C9B568114AD381F4V5f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5</cp:revision>
  <dcterms:created xsi:type="dcterms:W3CDTF">2021-12-08T08:37:00Z</dcterms:created>
  <dcterms:modified xsi:type="dcterms:W3CDTF">2021-12-10T10:23:00Z</dcterms:modified>
</cp:coreProperties>
</file>